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9891" w14:textId="080CEF28" w:rsidR="00323478" w:rsidRDefault="007C5529" w:rsidP="00C1792D">
      <w:pPr>
        <w:spacing w:line="380" w:lineRule="exact"/>
        <w:jc w:val="center"/>
        <w:rPr>
          <w:rFonts w:ascii="游ゴシック" w:eastAsia="游ゴシック" w:hAnsi="游ゴシック"/>
          <w:b/>
          <w:color w:val="000000"/>
          <w:sz w:val="28"/>
          <w:u w:val="double"/>
        </w:rPr>
      </w:pPr>
      <w:r w:rsidRPr="007C5529">
        <w:rPr>
          <w:rFonts w:ascii="游ゴシック" w:eastAsia="游ゴシック" w:hAnsi="游ゴシック" w:hint="eastAsia"/>
          <w:b/>
          <w:color w:val="000000"/>
          <w:sz w:val="28"/>
          <w:u w:val="double"/>
        </w:rPr>
        <w:t>関東中学校ゴルフ</w:t>
      </w:r>
      <w:r w:rsidR="00B33D62">
        <w:rPr>
          <w:rFonts w:ascii="游ゴシック" w:eastAsia="游ゴシック" w:hAnsi="游ゴシック" w:hint="eastAsia"/>
          <w:b/>
          <w:color w:val="000000"/>
          <w:sz w:val="28"/>
          <w:u w:val="double"/>
        </w:rPr>
        <w:t>連盟</w:t>
      </w:r>
    </w:p>
    <w:p w14:paraId="733F7425" w14:textId="42FF06F4" w:rsidR="00B33D62" w:rsidRPr="007C5529" w:rsidRDefault="00B33D62" w:rsidP="00C1792D">
      <w:pPr>
        <w:spacing w:line="380" w:lineRule="exact"/>
        <w:jc w:val="center"/>
        <w:rPr>
          <w:rFonts w:hint="eastAsia"/>
          <w:b/>
          <w:sz w:val="40"/>
          <w:szCs w:val="28"/>
          <w:u w:val="double"/>
        </w:rPr>
      </w:pPr>
      <w:r>
        <w:rPr>
          <w:rFonts w:ascii="游ゴシック" w:eastAsia="游ゴシック" w:hAnsi="游ゴシック" w:hint="eastAsia"/>
          <w:b/>
          <w:color w:val="000000"/>
          <w:sz w:val="28"/>
          <w:u w:val="double"/>
        </w:rPr>
        <w:t>研修競技会＆スクランブル大会</w:t>
      </w:r>
    </w:p>
    <w:p w14:paraId="79F4DD66" w14:textId="153275FC" w:rsidR="000801DA" w:rsidRPr="007C5529" w:rsidRDefault="000801DA" w:rsidP="000801DA">
      <w:pPr>
        <w:spacing w:line="380" w:lineRule="exact"/>
        <w:jc w:val="center"/>
        <w:rPr>
          <w:b/>
          <w:sz w:val="40"/>
          <w:szCs w:val="28"/>
        </w:rPr>
      </w:pPr>
    </w:p>
    <w:p w14:paraId="23C0C0EA" w14:textId="59FC0ACD" w:rsidR="000801DA" w:rsidRPr="000801DA" w:rsidRDefault="000801DA" w:rsidP="000801DA">
      <w:pPr>
        <w:spacing w:line="380" w:lineRule="exact"/>
        <w:jc w:val="center"/>
        <w:rPr>
          <w:b/>
          <w:sz w:val="28"/>
          <w:szCs w:val="28"/>
          <w:u w:val="single"/>
        </w:rPr>
      </w:pPr>
      <w:r w:rsidRPr="000801DA">
        <w:rPr>
          <w:rFonts w:hint="eastAsia"/>
          <w:b/>
          <w:sz w:val="28"/>
          <w:szCs w:val="28"/>
          <w:u w:val="single"/>
        </w:rPr>
        <w:t>競技規則</w:t>
      </w:r>
    </w:p>
    <w:p w14:paraId="1D14C3D3" w14:textId="77777777" w:rsidR="002B75D1" w:rsidRDefault="002B75D1" w:rsidP="002B75D1">
      <w:pPr>
        <w:rPr>
          <w:szCs w:val="21"/>
        </w:rPr>
      </w:pPr>
    </w:p>
    <w:p w14:paraId="40A944A1" w14:textId="059AF25B" w:rsidR="002B75D1" w:rsidRDefault="002B75D1" w:rsidP="002B75D1">
      <w:pPr>
        <w:rPr>
          <w:szCs w:val="21"/>
        </w:rPr>
      </w:pPr>
      <w:r>
        <w:rPr>
          <w:rFonts w:hint="eastAsia"/>
          <w:szCs w:val="21"/>
        </w:rPr>
        <w:t>開　催　日　　20</w:t>
      </w:r>
      <w:r w:rsidR="006B2330">
        <w:rPr>
          <w:rFonts w:hint="eastAsia"/>
          <w:szCs w:val="21"/>
        </w:rPr>
        <w:t>2</w:t>
      </w:r>
      <w:r w:rsidR="009C2EB6">
        <w:rPr>
          <w:rFonts w:hint="eastAsia"/>
          <w:szCs w:val="21"/>
        </w:rPr>
        <w:t>3</w:t>
      </w:r>
      <w:r>
        <w:rPr>
          <w:rFonts w:hint="eastAsia"/>
          <w:szCs w:val="21"/>
        </w:rPr>
        <w:t>年</w:t>
      </w:r>
      <w:r w:rsidR="009C2EB6">
        <w:rPr>
          <w:rFonts w:hint="eastAsia"/>
          <w:szCs w:val="21"/>
        </w:rPr>
        <w:t>3</w:t>
      </w:r>
      <w:r>
        <w:rPr>
          <w:rFonts w:hint="eastAsia"/>
          <w:szCs w:val="21"/>
        </w:rPr>
        <w:t>月</w:t>
      </w:r>
      <w:r w:rsidR="009C2EB6">
        <w:rPr>
          <w:rFonts w:hint="eastAsia"/>
          <w:szCs w:val="21"/>
        </w:rPr>
        <w:t>2</w:t>
      </w:r>
      <w:r w:rsidR="000801DA">
        <w:rPr>
          <w:rFonts w:hint="eastAsia"/>
          <w:szCs w:val="21"/>
        </w:rPr>
        <w:t>9</w:t>
      </w:r>
      <w:r>
        <w:rPr>
          <w:rFonts w:hint="eastAsia"/>
          <w:szCs w:val="21"/>
        </w:rPr>
        <w:t>日</w:t>
      </w:r>
      <w:r>
        <w:rPr>
          <w:szCs w:val="21"/>
        </w:rPr>
        <w:t>(</w:t>
      </w:r>
      <w:r w:rsidR="009C2EB6">
        <w:rPr>
          <w:rFonts w:hint="eastAsia"/>
          <w:szCs w:val="21"/>
        </w:rPr>
        <w:t>水</w:t>
      </w:r>
      <w:r>
        <w:rPr>
          <w:szCs w:val="21"/>
        </w:rPr>
        <w:t>)</w:t>
      </w:r>
    </w:p>
    <w:p w14:paraId="38BA9933" w14:textId="056BDAD0" w:rsidR="002B75D1" w:rsidRDefault="002B75D1" w:rsidP="002B75D1">
      <w:pPr>
        <w:rPr>
          <w:szCs w:val="21"/>
        </w:rPr>
      </w:pPr>
      <w:r>
        <w:rPr>
          <w:rFonts w:hint="eastAsia"/>
          <w:szCs w:val="21"/>
        </w:rPr>
        <w:t>開催コース　　大浅間ゴルフクラブ</w:t>
      </w:r>
      <w:r w:rsidR="007C5529">
        <w:rPr>
          <w:rFonts w:hint="eastAsia"/>
          <w:szCs w:val="21"/>
        </w:rPr>
        <w:t xml:space="preserve">　(長野県)</w:t>
      </w:r>
    </w:p>
    <w:p w14:paraId="699402A8" w14:textId="77777777" w:rsidR="002B75D1" w:rsidRDefault="002B75D1" w:rsidP="002B75D1">
      <w:pPr>
        <w:rPr>
          <w:szCs w:val="21"/>
        </w:rPr>
      </w:pPr>
    </w:p>
    <w:p w14:paraId="6E36CBA8" w14:textId="77777777" w:rsidR="002B75D1" w:rsidRDefault="002B75D1" w:rsidP="002B75D1">
      <w:pPr>
        <w:rPr>
          <w:szCs w:val="21"/>
        </w:rPr>
      </w:pPr>
      <w:r>
        <w:rPr>
          <w:rFonts w:hint="eastAsia"/>
          <w:szCs w:val="21"/>
        </w:rPr>
        <w:t xml:space="preserve">　本競技は日本ゴルフ協会発行のゴルフ規則とこのローカルルールと競技の条件を適用する。</w:t>
      </w:r>
    </w:p>
    <w:p w14:paraId="472FEA0F" w14:textId="77777777" w:rsidR="002B75D1" w:rsidRDefault="002B75D1" w:rsidP="002B75D1">
      <w:pPr>
        <w:rPr>
          <w:szCs w:val="21"/>
        </w:rPr>
      </w:pPr>
      <w:r>
        <w:rPr>
          <w:rFonts w:hint="eastAsia"/>
          <w:szCs w:val="21"/>
        </w:rPr>
        <w:t xml:space="preserve">　本書に記載の無い事項や追加変更がある場合は、競技規定やプレーヤーへの通知文書、または競技会場での掲示物に掲載されるので、必ず参照すること。</w:t>
      </w:r>
    </w:p>
    <w:p w14:paraId="14332F5F" w14:textId="77777777" w:rsidR="002B75D1" w:rsidRDefault="002B75D1" w:rsidP="002B75D1">
      <w:pPr>
        <w:rPr>
          <w:szCs w:val="21"/>
        </w:rPr>
      </w:pPr>
      <w:r>
        <w:rPr>
          <w:rFonts w:hint="eastAsia"/>
          <w:szCs w:val="21"/>
        </w:rPr>
        <w:t xml:space="preserve">　ゴルフ規則によって別に定められている場合や本書に罰が記載されている場合を除き、このローカルルールと競技の条件の違反の罰は、「</w:t>
      </w:r>
      <w:r w:rsidRPr="002B75D1">
        <w:rPr>
          <w:rFonts w:hint="eastAsia"/>
          <w:b/>
          <w:szCs w:val="21"/>
        </w:rPr>
        <w:t>一般の罰</w:t>
      </w:r>
      <w:r w:rsidRPr="002B75D1">
        <w:rPr>
          <w:b/>
          <w:szCs w:val="21"/>
        </w:rPr>
        <w:t>(</w:t>
      </w:r>
      <w:r w:rsidRPr="002B75D1">
        <w:rPr>
          <w:rFonts w:hint="eastAsia"/>
          <w:b/>
          <w:szCs w:val="21"/>
        </w:rPr>
        <w:t>2罰打</w:t>
      </w:r>
      <w:r w:rsidRPr="002B75D1">
        <w:rPr>
          <w:b/>
          <w:szCs w:val="21"/>
        </w:rPr>
        <w:t>)</w:t>
      </w:r>
      <w:r>
        <w:rPr>
          <w:rFonts w:hint="eastAsia"/>
          <w:szCs w:val="21"/>
        </w:rPr>
        <w:t>」となる。</w:t>
      </w:r>
    </w:p>
    <w:p w14:paraId="0AAD14E6" w14:textId="77777777" w:rsidR="002B75D1" w:rsidRDefault="002B75D1" w:rsidP="002B75D1">
      <w:pPr>
        <w:rPr>
          <w:szCs w:val="21"/>
        </w:rPr>
      </w:pPr>
    </w:p>
    <w:p w14:paraId="2D0776AD" w14:textId="77777777" w:rsidR="002B75D1" w:rsidRDefault="002B75D1" w:rsidP="002B75D1">
      <w:pPr>
        <w:jc w:val="center"/>
        <w:rPr>
          <w:b/>
          <w:szCs w:val="21"/>
          <w:u w:val="single"/>
        </w:rPr>
      </w:pPr>
      <w:r w:rsidRPr="002B75D1">
        <w:rPr>
          <w:rFonts w:hint="eastAsia"/>
          <w:b/>
          <w:szCs w:val="21"/>
          <w:u w:val="single"/>
        </w:rPr>
        <w:t>ローカルルール</w:t>
      </w:r>
    </w:p>
    <w:p w14:paraId="12608A64" w14:textId="77777777" w:rsidR="002B75D1" w:rsidRDefault="002B75D1" w:rsidP="002B75D1">
      <w:pPr>
        <w:rPr>
          <w:szCs w:val="21"/>
        </w:rPr>
      </w:pPr>
    </w:p>
    <w:p w14:paraId="1CA9D301" w14:textId="77777777" w:rsidR="002B75D1" w:rsidRDefault="002B75D1" w:rsidP="002B75D1">
      <w:pPr>
        <w:rPr>
          <w:szCs w:val="21"/>
        </w:rPr>
      </w:pPr>
      <w:r>
        <w:rPr>
          <w:rFonts w:hint="eastAsia"/>
          <w:szCs w:val="21"/>
        </w:rPr>
        <w:t>１．</w:t>
      </w:r>
      <w:r w:rsidRPr="008755D7">
        <w:rPr>
          <w:rFonts w:hint="eastAsia"/>
          <w:szCs w:val="21"/>
          <w:u w:val="single"/>
        </w:rPr>
        <w:t>アウトオブバウンズ</w:t>
      </w:r>
      <w:r w:rsidR="00C23C11" w:rsidRPr="008755D7">
        <w:rPr>
          <w:szCs w:val="21"/>
          <w:u w:val="single"/>
        </w:rPr>
        <w:t>(</w:t>
      </w:r>
      <w:r w:rsidR="00C23C11" w:rsidRPr="008755D7">
        <w:rPr>
          <w:rFonts w:hint="eastAsia"/>
          <w:szCs w:val="21"/>
          <w:u w:val="single"/>
        </w:rPr>
        <w:t>規則18.2</w:t>
      </w:r>
      <w:r w:rsidR="00C23C11" w:rsidRPr="008755D7">
        <w:rPr>
          <w:szCs w:val="21"/>
          <w:u w:val="single"/>
        </w:rPr>
        <w:t>)</w:t>
      </w:r>
    </w:p>
    <w:p w14:paraId="3A109B70" w14:textId="77777777" w:rsidR="00C23C11" w:rsidRDefault="00C23C11" w:rsidP="002B75D1">
      <w:pPr>
        <w:rPr>
          <w:szCs w:val="21"/>
        </w:rPr>
      </w:pPr>
      <w:r>
        <w:rPr>
          <w:rFonts w:hint="eastAsia"/>
          <w:szCs w:val="21"/>
        </w:rPr>
        <w:t xml:space="preserve">　　</w:t>
      </w:r>
      <w:r>
        <w:rPr>
          <w:szCs w:val="21"/>
        </w:rPr>
        <w:t>(a)</w:t>
      </w:r>
      <w:r>
        <w:rPr>
          <w:rFonts w:hint="eastAsia"/>
          <w:szCs w:val="21"/>
        </w:rPr>
        <w:t>アウトオブバウンズは白杭</w:t>
      </w:r>
      <w:r w:rsidR="00C90B87">
        <w:rPr>
          <w:rFonts w:hint="eastAsia"/>
          <w:szCs w:val="21"/>
        </w:rPr>
        <w:t>のコース側を地表レベルで</w:t>
      </w:r>
      <w:r w:rsidR="008755D7">
        <w:rPr>
          <w:rFonts w:hint="eastAsia"/>
          <w:szCs w:val="21"/>
        </w:rPr>
        <w:t>結んだ線によって定められる。</w:t>
      </w:r>
    </w:p>
    <w:p w14:paraId="2A27FBDE" w14:textId="77777777" w:rsidR="008755D7" w:rsidRDefault="008755D7" w:rsidP="002B75D1">
      <w:pPr>
        <w:rPr>
          <w:szCs w:val="21"/>
        </w:rPr>
      </w:pPr>
      <w:r>
        <w:rPr>
          <w:rFonts w:hint="eastAsia"/>
          <w:szCs w:val="21"/>
        </w:rPr>
        <w:t>２．</w:t>
      </w:r>
      <w:r w:rsidRPr="00EA06F8">
        <w:rPr>
          <w:rFonts w:hint="eastAsia"/>
          <w:szCs w:val="21"/>
          <w:u w:val="single"/>
        </w:rPr>
        <w:t>異常なグラウンド状態</w:t>
      </w:r>
      <w:r w:rsidRPr="00EA06F8">
        <w:rPr>
          <w:szCs w:val="21"/>
          <w:u w:val="single"/>
        </w:rPr>
        <w:t>(</w:t>
      </w:r>
      <w:r w:rsidRPr="00EA06F8">
        <w:rPr>
          <w:rFonts w:hint="eastAsia"/>
          <w:szCs w:val="21"/>
          <w:u w:val="single"/>
        </w:rPr>
        <w:t>動かせない障害物</w:t>
      </w:r>
      <w:r w:rsidRPr="00EA06F8">
        <w:rPr>
          <w:szCs w:val="21"/>
          <w:u w:val="single"/>
        </w:rPr>
        <w:t>)(</w:t>
      </w:r>
      <w:r w:rsidRPr="00EA06F8">
        <w:rPr>
          <w:rFonts w:hint="eastAsia"/>
          <w:szCs w:val="21"/>
          <w:u w:val="single"/>
        </w:rPr>
        <w:t>規則16</w:t>
      </w:r>
      <w:r w:rsidRPr="00EA06F8">
        <w:rPr>
          <w:szCs w:val="21"/>
          <w:u w:val="single"/>
        </w:rPr>
        <w:t>)</w:t>
      </w:r>
    </w:p>
    <w:p w14:paraId="5AF647DE" w14:textId="77777777" w:rsidR="008755D7" w:rsidRDefault="008755D7" w:rsidP="002B75D1">
      <w:pPr>
        <w:rPr>
          <w:szCs w:val="21"/>
        </w:rPr>
      </w:pPr>
      <w:r>
        <w:rPr>
          <w:rFonts w:hint="eastAsia"/>
          <w:szCs w:val="21"/>
        </w:rPr>
        <w:t xml:space="preserve">　　</w:t>
      </w:r>
      <w:r>
        <w:rPr>
          <w:szCs w:val="21"/>
        </w:rPr>
        <w:t>(a)</w:t>
      </w:r>
      <w:r>
        <w:rPr>
          <w:rFonts w:hint="eastAsia"/>
          <w:szCs w:val="21"/>
        </w:rPr>
        <w:t>修理地</w:t>
      </w:r>
    </w:p>
    <w:p w14:paraId="352FEFC8" w14:textId="77777777" w:rsidR="00F37E57" w:rsidRDefault="008755D7" w:rsidP="002B75D1">
      <w:pPr>
        <w:rPr>
          <w:szCs w:val="21"/>
        </w:rPr>
      </w:pPr>
      <w:r>
        <w:rPr>
          <w:rFonts w:hint="eastAsia"/>
          <w:szCs w:val="21"/>
        </w:rPr>
        <w:t xml:space="preserve">　　　</w:t>
      </w:r>
      <w:r>
        <w:rPr>
          <w:szCs w:val="21"/>
        </w:rPr>
        <w:t>(</w:t>
      </w:r>
      <w:r>
        <w:rPr>
          <w:rFonts w:hint="eastAsia"/>
          <w:szCs w:val="21"/>
        </w:rPr>
        <w:t>1</w:t>
      </w:r>
      <w:r>
        <w:rPr>
          <w:szCs w:val="21"/>
        </w:rPr>
        <w:t>)</w:t>
      </w:r>
      <w:r>
        <w:rPr>
          <w:rFonts w:hint="eastAsia"/>
          <w:szCs w:val="21"/>
        </w:rPr>
        <w:t>青杭を立て、かつ白線で囲まれたエリア。</w:t>
      </w:r>
    </w:p>
    <w:p w14:paraId="0B0EA739" w14:textId="77777777" w:rsidR="00AD2984" w:rsidRPr="00AD2984" w:rsidRDefault="00AD2984" w:rsidP="002B75D1">
      <w:pPr>
        <w:rPr>
          <w:szCs w:val="21"/>
        </w:rPr>
      </w:pPr>
      <w:r>
        <w:rPr>
          <w:rFonts w:hint="eastAsia"/>
          <w:szCs w:val="21"/>
        </w:rPr>
        <w:t xml:space="preserve">　　</w:t>
      </w:r>
      <w:r>
        <w:rPr>
          <w:szCs w:val="21"/>
        </w:rPr>
        <w:t>(b)</w:t>
      </w:r>
      <w:r w:rsidR="004335DE">
        <w:rPr>
          <w:rFonts w:hint="eastAsia"/>
          <w:szCs w:val="21"/>
        </w:rPr>
        <w:t>動かせない障害物</w:t>
      </w:r>
    </w:p>
    <w:p w14:paraId="4C31E7D5" w14:textId="77777777" w:rsidR="007A4282" w:rsidRDefault="007A4282" w:rsidP="00AD2984">
      <w:pPr>
        <w:ind w:firstLineChars="300" w:firstLine="630"/>
        <w:rPr>
          <w:szCs w:val="21"/>
        </w:rPr>
      </w:pPr>
      <w:r>
        <w:rPr>
          <w:szCs w:val="21"/>
        </w:rPr>
        <w:t>(</w:t>
      </w:r>
      <w:r w:rsidR="00AD2984">
        <w:rPr>
          <w:rFonts w:hint="eastAsia"/>
          <w:szCs w:val="21"/>
        </w:rPr>
        <w:t>1</w:t>
      </w:r>
      <w:r>
        <w:rPr>
          <w:szCs w:val="21"/>
        </w:rPr>
        <w:t>)</w:t>
      </w:r>
      <w:r>
        <w:rPr>
          <w:rFonts w:hint="eastAsia"/>
          <w:szCs w:val="21"/>
        </w:rPr>
        <w:t>排水溝</w:t>
      </w:r>
    </w:p>
    <w:p w14:paraId="3197C413" w14:textId="77777777" w:rsidR="007A4282" w:rsidRDefault="007A4282" w:rsidP="002B75D1">
      <w:pPr>
        <w:rPr>
          <w:szCs w:val="21"/>
        </w:rPr>
      </w:pPr>
      <w:r>
        <w:rPr>
          <w:rFonts w:hint="eastAsia"/>
          <w:szCs w:val="21"/>
        </w:rPr>
        <w:t xml:space="preserve">　　　</w:t>
      </w:r>
      <w:r>
        <w:rPr>
          <w:szCs w:val="21"/>
        </w:rPr>
        <w:t>(</w:t>
      </w:r>
      <w:r w:rsidR="00AD2984">
        <w:rPr>
          <w:rFonts w:hint="eastAsia"/>
          <w:szCs w:val="21"/>
        </w:rPr>
        <w:t>2</w:t>
      </w:r>
      <w:r>
        <w:rPr>
          <w:szCs w:val="21"/>
        </w:rPr>
        <w:t>)</w:t>
      </w:r>
      <w:r>
        <w:rPr>
          <w:rFonts w:hint="eastAsia"/>
          <w:szCs w:val="21"/>
        </w:rPr>
        <w:t>距離表示用の人工のヤーデージマーク</w:t>
      </w:r>
      <w:r>
        <w:rPr>
          <w:szCs w:val="21"/>
        </w:rPr>
        <w:t>(</w:t>
      </w:r>
      <w:r>
        <w:rPr>
          <w:rFonts w:hint="eastAsia"/>
          <w:szCs w:val="21"/>
        </w:rPr>
        <w:t>距離表示用の樹木を除く</w:t>
      </w:r>
      <w:r>
        <w:rPr>
          <w:szCs w:val="21"/>
        </w:rPr>
        <w:t>)</w:t>
      </w:r>
    </w:p>
    <w:p w14:paraId="2649E3BF" w14:textId="77777777" w:rsidR="007A4282" w:rsidRDefault="007A4282" w:rsidP="002B75D1">
      <w:pPr>
        <w:rPr>
          <w:szCs w:val="21"/>
        </w:rPr>
      </w:pPr>
      <w:r>
        <w:rPr>
          <w:rFonts w:hint="eastAsia"/>
          <w:szCs w:val="21"/>
        </w:rPr>
        <w:t xml:space="preserve">　　　</w:t>
      </w:r>
      <w:r>
        <w:rPr>
          <w:szCs w:val="21"/>
        </w:rPr>
        <w:t>(</w:t>
      </w:r>
      <w:r w:rsidR="00AD2984">
        <w:rPr>
          <w:rFonts w:hint="eastAsia"/>
          <w:szCs w:val="21"/>
        </w:rPr>
        <w:t>3</w:t>
      </w:r>
      <w:r>
        <w:rPr>
          <w:szCs w:val="21"/>
        </w:rPr>
        <w:t>)</w:t>
      </w:r>
      <w:r>
        <w:rPr>
          <w:rFonts w:hint="eastAsia"/>
          <w:szCs w:val="21"/>
        </w:rPr>
        <w:t>複数の動かせない障害物</w:t>
      </w:r>
      <w:r w:rsidR="00AD2984">
        <w:rPr>
          <w:rFonts w:hint="eastAsia"/>
          <w:szCs w:val="21"/>
        </w:rPr>
        <w:t>が接している場合、それらはひとつの障害物として扱われる。</w:t>
      </w:r>
    </w:p>
    <w:p w14:paraId="7BB2DDDD" w14:textId="77777777" w:rsidR="00AD2984" w:rsidRDefault="00AD2984" w:rsidP="002B75D1">
      <w:pPr>
        <w:rPr>
          <w:szCs w:val="21"/>
        </w:rPr>
      </w:pPr>
      <w:r>
        <w:rPr>
          <w:rFonts w:hint="eastAsia"/>
          <w:szCs w:val="21"/>
        </w:rPr>
        <w:t xml:space="preserve">　　　</w:t>
      </w:r>
      <w:r>
        <w:rPr>
          <w:szCs w:val="21"/>
        </w:rPr>
        <w:t>(</w:t>
      </w:r>
      <w:r>
        <w:rPr>
          <w:rFonts w:hint="eastAsia"/>
          <w:szCs w:val="21"/>
        </w:rPr>
        <w:t>4</w:t>
      </w:r>
      <w:r>
        <w:rPr>
          <w:szCs w:val="21"/>
        </w:rPr>
        <w:t>)</w:t>
      </w:r>
      <w:r>
        <w:rPr>
          <w:rFonts w:hint="eastAsia"/>
          <w:szCs w:val="21"/>
        </w:rPr>
        <w:t>動かせない障害物と白線でつながれている区域は、その動かせない障害物の一部として扱われる。</w:t>
      </w:r>
    </w:p>
    <w:p w14:paraId="17F6726E" w14:textId="77777777" w:rsidR="00AD2984" w:rsidRDefault="00AD2984" w:rsidP="002B75D1">
      <w:pPr>
        <w:rPr>
          <w:szCs w:val="21"/>
        </w:rPr>
      </w:pPr>
      <w:r>
        <w:rPr>
          <w:rFonts w:hint="eastAsia"/>
          <w:szCs w:val="21"/>
        </w:rPr>
        <w:t xml:space="preserve">　　　</w:t>
      </w:r>
      <w:r>
        <w:rPr>
          <w:szCs w:val="21"/>
        </w:rPr>
        <w:t>(</w:t>
      </w:r>
      <w:r>
        <w:rPr>
          <w:rFonts w:hint="eastAsia"/>
          <w:szCs w:val="21"/>
        </w:rPr>
        <w:t>5</w:t>
      </w:r>
      <w:r>
        <w:rPr>
          <w:szCs w:val="21"/>
        </w:rPr>
        <w:t>)</w:t>
      </w:r>
      <w:r>
        <w:rPr>
          <w:rFonts w:hint="eastAsia"/>
          <w:szCs w:val="21"/>
        </w:rPr>
        <w:t>黄黒の縞杭</w:t>
      </w:r>
    </w:p>
    <w:p w14:paraId="6490A546" w14:textId="77777777" w:rsidR="00AD2984" w:rsidRDefault="00AD2984" w:rsidP="002B75D1">
      <w:pPr>
        <w:rPr>
          <w:szCs w:val="21"/>
        </w:rPr>
      </w:pPr>
      <w:r>
        <w:rPr>
          <w:rFonts w:hint="eastAsia"/>
          <w:szCs w:val="21"/>
        </w:rPr>
        <w:t>３．</w:t>
      </w:r>
      <w:r w:rsidRPr="00EA06F8">
        <w:rPr>
          <w:rFonts w:hint="eastAsia"/>
          <w:szCs w:val="21"/>
          <w:u w:val="single"/>
        </w:rPr>
        <w:t>ペナルティエリア</w:t>
      </w:r>
      <w:r w:rsidRPr="00EA06F8">
        <w:rPr>
          <w:szCs w:val="21"/>
          <w:u w:val="single"/>
        </w:rPr>
        <w:t>(</w:t>
      </w:r>
      <w:r w:rsidRPr="00EA06F8">
        <w:rPr>
          <w:rFonts w:hint="eastAsia"/>
          <w:szCs w:val="21"/>
          <w:u w:val="single"/>
        </w:rPr>
        <w:t>規則17</w:t>
      </w:r>
      <w:r w:rsidRPr="00EA06F8">
        <w:rPr>
          <w:szCs w:val="21"/>
          <w:u w:val="single"/>
        </w:rPr>
        <w:t>)</w:t>
      </w:r>
    </w:p>
    <w:p w14:paraId="1C215AEE" w14:textId="77777777" w:rsidR="00AD2984" w:rsidRDefault="00AD2984" w:rsidP="002B75D1">
      <w:pPr>
        <w:rPr>
          <w:szCs w:val="21"/>
        </w:rPr>
      </w:pPr>
      <w:r>
        <w:rPr>
          <w:rFonts w:hint="eastAsia"/>
          <w:szCs w:val="21"/>
        </w:rPr>
        <w:t xml:space="preserve">　　</w:t>
      </w:r>
      <w:r>
        <w:rPr>
          <w:szCs w:val="21"/>
        </w:rPr>
        <w:t>(a)</w:t>
      </w:r>
      <w:r>
        <w:rPr>
          <w:rFonts w:hint="eastAsia"/>
          <w:szCs w:val="21"/>
        </w:rPr>
        <w:t>イエローペナルティエリアは黄杭</w:t>
      </w:r>
      <w:r w:rsidR="00EA06F8">
        <w:rPr>
          <w:rFonts w:hint="eastAsia"/>
          <w:szCs w:val="21"/>
        </w:rPr>
        <w:t>または黄線をもってその限界を標示する。</w:t>
      </w:r>
    </w:p>
    <w:p w14:paraId="46AA1089" w14:textId="77777777" w:rsidR="00EA06F8" w:rsidRDefault="00EA06F8" w:rsidP="002B75D1">
      <w:pPr>
        <w:rPr>
          <w:szCs w:val="21"/>
        </w:rPr>
      </w:pPr>
      <w:r>
        <w:rPr>
          <w:rFonts w:hint="eastAsia"/>
          <w:szCs w:val="21"/>
        </w:rPr>
        <w:t xml:space="preserve">　　</w:t>
      </w:r>
      <w:r>
        <w:rPr>
          <w:szCs w:val="21"/>
        </w:rPr>
        <w:t>(b)</w:t>
      </w:r>
      <w:r>
        <w:rPr>
          <w:rFonts w:hint="eastAsia"/>
          <w:szCs w:val="21"/>
        </w:rPr>
        <w:t>レッドペナルティエリアは赤杭または赤線をもってその限界を標示する。</w:t>
      </w:r>
    </w:p>
    <w:p w14:paraId="05493AD4" w14:textId="77777777" w:rsidR="00EA06F8" w:rsidRDefault="00EA06F8" w:rsidP="002B75D1">
      <w:pPr>
        <w:rPr>
          <w:szCs w:val="21"/>
        </w:rPr>
      </w:pPr>
      <w:r>
        <w:rPr>
          <w:rFonts w:hint="eastAsia"/>
          <w:szCs w:val="21"/>
        </w:rPr>
        <w:t>４．</w:t>
      </w:r>
      <w:r w:rsidRPr="00CD267F">
        <w:rPr>
          <w:rFonts w:hint="eastAsia"/>
          <w:szCs w:val="21"/>
          <w:u w:val="single"/>
        </w:rPr>
        <w:t>プレー禁止区域</w:t>
      </w:r>
    </w:p>
    <w:p w14:paraId="65628F6F" w14:textId="77777777" w:rsidR="00EA06F8" w:rsidRDefault="00EA06F8" w:rsidP="002B75D1">
      <w:pPr>
        <w:rPr>
          <w:szCs w:val="21"/>
        </w:rPr>
      </w:pPr>
      <w:r>
        <w:rPr>
          <w:rFonts w:hint="eastAsia"/>
          <w:szCs w:val="21"/>
        </w:rPr>
        <w:t xml:space="preserve">　　</w:t>
      </w:r>
      <w:r>
        <w:rPr>
          <w:szCs w:val="21"/>
        </w:rPr>
        <w:t>(a)</w:t>
      </w:r>
      <w:r>
        <w:rPr>
          <w:rFonts w:hint="eastAsia"/>
          <w:szCs w:val="21"/>
        </w:rPr>
        <w:t>すべての修理地。</w:t>
      </w:r>
    </w:p>
    <w:p w14:paraId="11258CEA" w14:textId="77777777" w:rsidR="00512FFC" w:rsidRDefault="00EA06F8" w:rsidP="00512FFC">
      <w:pPr>
        <w:rPr>
          <w:szCs w:val="21"/>
        </w:rPr>
      </w:pPr>
      <w:r>
        <w:rPr>
          <w:rFonts w:hint="eastAsia"/>
          <w:szCs w:val="21"/>
        </w:rPr>
        <w:t xml:space="preserve">　　</w:t>
      </w:r>
      <w:r>
        <w:rPr>
          <w:szCs w:val="21"/>
        </w:rPr>
        <w:t>(</w:t>
      </w:r>
      <w:r>
        <w:rPr>
          <w:rFonts w:hint="eastAsia"/>
          <w:szCs w:val="21"/>
        </w:rPr>
        <w:t>b</w:t>
      </w:r>
      <w:r>
        <w:rPr>
          <w:szCs w:val="21"/>
        </w:rPr>
        <w:t>)</w:t>
      </w:r>
      <w:r w:rsidRPr="00EA06F8">
        <w:rPr>
          <w:rFonts w:hint="eastAsia"/>
          <w:szCs w:val="21"/>
        </w:rPr>
        <w:t>電磁誘導カート用の2本の軌道(全幅を以ってカート道とする)は、プレー禁止区域であり、異常なコース状</w:t>
      </w:r>
    </w:p>
    <w:p w14:paraId="689B9C96" w14:textId="77777777" w:rsidR="00512FFC" w:rsidRDefault="00EA06F8" w:rsidP="00CD267F">
      <w:pPr>
        <w:ind w:firstLineChars="350" w:firstLine="735"/>
        <w:rPr>
          <w:szCs w:val="21"/>
        </w:rPr>
      </w:pPr>
      <w:r w:rsidRPr="00EA06F8">
        <w:rPr>
          <w:rFonts w:hint="eastAsia"/>
          <w:szCs w:val="21"/>
        </w:rPr>
        <w:t>態として扱われる。規則16.1fに基づき、そのプレー禁止区域による障害から罰なしの救済を受けなければ</w:t>
      </w:r>
    </w:p>
    <w:p w14:paraId="34D30D72" w14:textId="77777777" w:rsidR="00EA06F8" w:rsidRDefault="00EA06F8" w:rsidP="00CD267F">
      <w:pPr>
        <w:ind w:firstLineChars="350" w:firstLine="735"/>
        <w:rPr>
          <w:szCs w:val="21"/>
        </w:rPr>
      </w:pPr>
      <w:r w:rsidRPr="00EA06F8">
        <w:rPr>
          <w:rFonts w:hint="eastAsia"/>
          <w:szCs w:val="21"/>
        </w:rPr>
        <w:t>ならない。</w:t>
      </w:r>
    </w:p>
    <w:p w14:paraId="1FB797EC" w14:textId="77777777" w:rsidR="00CD267F" w:rsidRDefault="00D92ABE" w:rsidP="00D92ABE">
      <w:pPr>
        <w:rPr>
          <w:szCs w:val="21"/>
        </w:rPr>
      </w:pPr>
      <w:r>
        <w:rPr>
          <w:rFonts w:hint="eastAsia"/>
          <w:szCs w:val="21"/>
        </w:rPr>
        <w:t>５</w:t>
      </w:r>
      <w:r w:rsidR="00CD267F">
        <w:rPr>
          <w:rFonts w:hint="eastAsia"/>
          <w:szCs w:val="21"/>
        </w:rPr>
        <w:t>．</w:t>
      </w:r>
      <w:r w:rsidR="00CD267F" w:rsidRPr="00D71AA4">
        <w:rPr>
          <w:rFonts w:hint="eastAsia"/>
          <w:szCs w:val="21"/>
          <w:u w:val="single"/>
        </w:rPr>
        <w:t>保護フェンス</w:t>
      </w:r>
    </w:p>
    <w:p w14:paraId="614BF37A" w14:textId="77777777" w:rsidR="00CD267F" w:rsidRDefault="00CD267F" w:rsidP="00D92ABE">
      <w:pPr>
        <w:rPr>
          <w:szCs w:val="21"/>
        </w:rPr>
      </w:pPr>
      <w:r>
        <w:rPr>
          <w:rFonts w:hint="eastAsia"/>
          <w:szCs w:val="21"/>
        </w:rPr>
        <w:t xml:space="preserve">　 </w:t>
      </w:r>
      <w:r>
        <w:rPr>
          <w:szCs w:val="21"/>
        </w:rPr>
        <w:t xml:space="preserve"> </w:t>
      </w:r>
      <w:r>
        <w:rPr>
          <w:rFonts w:hint="eastAsia"/>
          <w:szCs w:val="21"/>
        </w:rPr>
        <w:t>保護フェンスに球が近接しているためにスタンスや、意図するスイングの区域の妨げになる場合、</w:t>
      </w:r>
      <w:r w:rsidR="00A35601">
        <w:rPr>
          <w:rFonts w:hint="eastAsia"/>
          <w:szCs w:val="21"/>
        </w:rPr>
        <w:t>規則16.1</w:t>
      </w:r>
    </w:p>
    <w:p w14:paraId="39C878BF" w14:textId="77777777" w:rsidR="00A35601" w:rsidRDefault="00A35601" w:rsidP="00512FFC">
      <w:pPr>
        <w:rPr>
          <w:szCs w:val="21"/>
        </w:rPr>
      </w:pPr>
      <w:r>
        <w:rPr>
          <w:rFonts w:hint="eastAsia"/>
          <w:szCs w:val="21"/>
        </w:rPr>
        <w:t xml:space="preserve">　　により処置するときは、その障害物の中や下、上を通さずに救済の</w:t>
      </w:r>
      <w:r w:rsidR="00AC4DA7">
        <w:rPr>
          <w:rFonts w:hint="eastAsia"/>
          <w:szCs w:val="21"/>
        </w:rPr>
        <w:t>ニアレストポイントを決めなければならない。</w:t>
      </w:r>
    </w:p>
    <w:p w14:paraId="5ACD00AA" w14:textId="77777777" w:rsidR="00AC4DA7" w:rsidRDefault="00AC4DA7" w:rsidP="00AC4DA7">
      <w:pPr>
        <w:rPr>
          <w:szCs w:val="21"/>
        </w:rPr>
      </w:pPr>
      <w:r>
        <w:rPr>
          <w:rFonts w:hint="eastAsia"/>
          <w:szCs w:val="21"/>
        </w:rPr>
        <w:t>６．</w:t>
      </w:r>
      <w:r w:rsidRPr="00D71AA4">
        <w:rPr>
          <w:rFonts w:hint="eastAsia"/>
          <w:szCs w:val="21"/>
          <w:u w:val="single"/>
        </w:rPr>
        <w:t>クラブと球の規格</w:t>
      </w:r>
    </w:p>
    <w:p w14:paraId="059F6C54" w14:textId="77777777" w:rsidR="00512FFC" w:rsidRDefault="00AC4DA7" w:rsidP="00512FFC">
      <w:pPr>
        <w:rPr>
          <w:szCs w:val="21"/>
        </w:rPr>
      </w:pPr>
      <w:r>
        <w:rPr>
          <w:rFonts w:hint="eastAsia"/>
          <w:szCs w:val="21"/>
        </w:rPr>
        <w:t xml:space="preserve">　　</w:t>
      </w:r>
      <w:r>
        <w:rPr>
          <w:szCs w:val="21"/>
        </w:rPr>
        <w:t>(a)</w:t>
      </w:r>
      <w:r>
        <w:rPr>
          <w:rFonts w:hint="eastAsia"/>
          <w:szCs w:val="21"/>
        </w:rPr>
        <w:t>ストロークを行うために使うドライバーはR＆</w:t>
      </w:r>
      <w:r>
        <w:rPr>
          <w:szCs w:val="21"/>
        </w:rPr>
        <w:t>A</w:t>
      </w:r>
      <w:r>
        <w:rPr>
          <w:rFonts w:hint="eastAsia"/>
          <w:szCs w:val="21"/>
        </w:rPr>
        <w:t>が発行する最新の適合ドライバーヘッドリストに掲載され</w:t>
      </w:r>
    </w:p>
    <w:p w14:paraId="500B7B93" w14:textId="77777777" w:rsidR="00AC4DA7" w:rsidRDefault="00AC4DA7" w:rsidP="00512FFC">
      <w:pPr>
        <w:ind w:firstLineChars="350" w:firstLine="735"/>
        <w:rPr>
          <w:szCs w:val="21"/>
        </w:rPr>
      </w:pPr>
      <w:r>
        <w:rPr>
          <w:rFonts w:hint="eastAsia"/>
          <w:szCs w:val="21"/>
        </w:rPr>
        <w:t>ているクラブヘッド</w:t>
      </w:r>
      <w:r>
        <w:rPr>
          <w:szCs w:val="21"/>
        </w:rPr>
        <w:t>(</w:t>
      </w:r>
      <w:r>
        <w:rPr>
          <w:rFonts w:hint="eastAsia"/>
          <w:szCs w:val="21"/>
        </w:rPr>
        <w:t>モデルとロフトで識別される</w:t>
      </w:r>
      <w:r>
        <w:rPr>
          <w:szCs w:val="21"/>
        </w:rPr>
        <w:t>)</w:t>
      </w:r>
      <w:r>
        <w:rPr>
          <w:rFonts w:hint="eastAsia"/>
          <w:szCs w:val="21"/>
        </w:rPr>
        <w:t>を持つものでなければならない。</w:t>
      </w:r>
    </w:p>
    <w:p w14:paraId="6390A4EB" w14:textId="77777777" w:rsidR="00AC4DA7" w:rsidRDefault="00AC4DA7" w:rsidP="00512FFC">
      <w:pPr>
        <w:rPr>
          <w:szCs w:val="21"/>
        </w:rPr>
      </w:pPr>
      <w:r>
        <w:rPr>
          <w:rFonts w:hint="eastAsia"/>
          <w:szCs w:val="21"/>
        </w:rPr>
        <w:t xml:space="preserve">　　</w:t>
      </w:r>
      <w:r>
        <w:rPr>
          <w:szCs w:val="21"/>
        </w:rPr>
        <w:t>(b)</w:t>
      </w:r>
      <w:r>
        <w:rPr>
          <w:rFonts w:hint="eastAsia"/>
          <w:szCs w:val="21"/>
        </w:rPr>
        <w:t>ストロークを行うために使う球はR＆</w:t>
      </w:r>
      <w:r>
        <w:rPr>
          <w:szCs w:val="21"/>
        </w:rPr>
        <w:t>A</w:t>
      </w:r>
      <w:r>
        <w:rPr>
          <w:rFonts w:hint="eastAsia"/>
          <w:szCs w:val="21"/>
        </w:rPr>
        <w:t>が発行する最新の適合球リストに掲載されていなければならない。</w:t>
      </w:r>
    </w:p>
    <w:p w14:paraId="3F13C880" w14:textId="77777777" w:rsidR="00AC4DA7" w:rsidRDefault="00AC4DA7" w:rsidP="00512FFC">
      <w:pPr>
        <w:ind w:firstLineChars="350" w:firstLine="735"/>
        <w:rPr>
          <w:szCs w:val="21"/>
        </w:rPr>
      </w:pPr>
      <w:r>
        <w:rPr>
          <w:rFonts w:hint="eastAsia"/>
          <w:szCs w:val="21"/>
        </w:rPr>
        <w:t>このローカルルールの違反に対する罰:</w:t>
      </w:r>
      <w:r w:rsidRPr="004335DE">
        <w:rPr>
          <w:rFonts w:hint="eastAsia"/>
          <w:b/>
          <w:szCs w:val="21"/>
        </w:rPr>
        <w:t>失格</w:t>
      </w:r>
    </w:p>
    <w:p w14:paraId="74FFBD60" w14:textId="05CDD63D" w:rsidR="00AC4DA7" w:rsidRDefault="00746932" w:rsidP="00AC4DA7">
      <w:pPr>
        <w:rPr>
          <w:szCs w:val="21"/>
        </w:rPr>
      </w:pPr>
      <w:r>
        <w:rPr>
          <w:rFonts w:hint="eastAsia"/>
          <w:szCs w:val="21"/>
        </w:rPr>
        <w:lastRenderedPageBreak/>
        <w:t>７</w:t>
      </w:r>
      <w:r w:rsidR="00AC4DA7">
        <w:rPr>
          <w:rFonts w:hint="eastAsia"/>
          <w:szCs w:val="21"/>
        </w:rPr>
        <w:t>．</w:t>
      </w:r>
      <w:r w:rsidR="00AC4DA7" w:rsidRPr="00D71AA4">
        <w:rPr>
          <w:rFonts w:hint="eastAsia"/>
          <w:szCs w:val="21"/>
          <w:u w:val="single"/>
        </w:rPr>
        <w:t>ゴルフシューズ</w:t>
      </w:r>
    </w:p>
    <w:p w14:paraId="1210F4C7" w14:textId="77777777" w:rsidR="00512FFC" w:rsidRDefault="00935E82" w:rsidP="00935E82">
      <w:pPr>
        <w:ind w:left="360" w:firstLineChars="50" w:firstLine="105"/>
        <w:rPr>
          <w:rFonts w:ascii="ＭＳ 明朝" w:hAnsi="ＭＳ ゴシック"/>
        </w:rPr>
      </w:pPr>
      <w:r>
        <w:rPr>
          <w:rFonts w:ascii="ＭＳ 明朝" w:hAnsi="ＭＳ ゴシック" w:hint="eastAsia"/>
        </w:rPr>
        <w:t>正規のラウンド中、プレーヤーが金属製・セラミック製、または委員会がそれと同等と認めた鋲を有するゴル</w:t>
      </w:r>
    </w:p>
    <w:p w14:paraId="2F8B3529" w14:textId="77777777" w:rsidR="00935E82" w:rsidRDefault="00935E82" w:rsidP="00935E82">
      <w:pPr>
        <w:ind w:left="360" w:firstLineChars="50" w:firstLine="105"/>
        <w:rPr>
          <w:rFonts w:ascii="ＭＳ 明朝" w:hAnsi="ＭＳ ゴシック"/>
          <w:u w:val="single"/>
        </w:rPr>
      </w:pPr>
      <w:r>
        <w:rPr>
          <w:rFonts w:ascii="ＭＳ 明朝" w:hAnsi="ＭＳ ゴシック" w:hint="eastAsia"/>
        </w:rPr>
        <w:t>フシューズを使用することを禁止する。</w:t>
      </w:r>
      <w:r w:rsidRPr="00935E82">
        <w:rPr>
          <w:rFonts w:ascii="ＭＳ 明朝" w:hAnsi="ＭＳ ゴシック" w:hint="eastAsia"/>
        </w:rPr>
        <w:t>このローカルルールの違反に対する罰</w:t>
      </w:r>
      <w:r w:rsidRPr="00935E82">
        <w:rPr>
          <w:rFonts w:ascii="ＭＳ 明朝" w:hAnsi="ＭＳ ゴシック" w:hint="eastAsia"/>
        </w:rPr>
        <w:t>:</w:t>
      </w:r>
      <w:r w:rsidRPr="00935E82">
        <w:rPr>
          <w:rFonts w:ascii="ＭＳ 明朝" w:hAnsi="ＭＳ ゴシック" w:hint="eastAsia"/>
          <w:b/>
        </w:rPr>
        <w:t>失格</w:t>
      </w:r>
      <w:r w:rsidRPr="00935E82">
        <w:rPr>
          <w:rFonts w:ascii="ＭＳ 明朝" w:hAnsi="ＭＳ ゴシック" w:hint="eastAsia"/>
        </w:rPr>
        <w:t>。</w:t>
      </w:r>
    </w:p>
    <w:p w14:paraId="0A832896" w14:textId="2A220401" w:rsidR="00935E82" w:rsidRDefault="00746932" w:rsidP="00935E82">
      <w:pPr>
        <w:rPr>
          <w:rFonts w:eastAsiaTheme="minorHAnsi"/>
          <w:bCs/>
        </w:rPr>
      </w:pPr>
      <w:r>
        <w:rPr>
          <w:rFonts w:hint="eastAsia"/>
          <w:szCs w:val="21"/>
        </w:rPr>
        <w:t>８</w:t>
      </w:r>
      <w:r w:rsidR="00935E82">
        <w:rPr>
          <w:rFonts w:hint="eastAsia"/>
          <w:szCs w:val="21"/>
        </w:rPr>
        <w:t>．</w:t>
      </w:r>
      <w:r w:rsidR="00D92ABE" w:rsidRPr="00D71AA4">
        <w:rPr>
          <w:rFonts w:eastAsiaTheme="minorHAnsi" w:hint="eastAsia"/>
          <w:bCs/>
          <w:u w:val="single"/>
        </w:rPr>
        <w:t>プレーの中断と再開</w:t>
      </w:r>
      <w:r w:rsidR="00935E82" w:rsidRPr="00D71AA4">
        <w:rPr>
          <w:rFonts w:eastAsiaTheme="minorHAnsi"/>
          <w:bCs/>
          <w:u w:val="single"/>
        </w:rPr>
        <w:t>(</w:t>
      </w:r>
      <w:r w:rsidR="00935E82" w:rsidRPr="00D71AA4">
        <w:rPr>
          <w:rFonts w:eastAsiaTheme="minorHAnsi" w:hint="eastAsia"/>
          <w:bCs/>
          <w:u w:val="single"/>
        </w:rPr>
        <w:t>規則5.7</w:t>
      </w:r>
      <w:r w:rsidR="00935E82" w:rsidRPr="00D71AA4">
        <w:rPr>
          <w:rFonts w:eastAsiaTheme="minorHAnsi"/>
          <w:bCs/>
          <w:u w:val="single"/>
        </w:rPr>
        <w:t>)</w:t>
      </w:r>
    </w:p>
    <w:p w14:paraId="64B8A8EE" w14:textId="77777777" w:rsidR="00935E82" w:rsidRPr="00935E82" w:rsidRDefault="00935E82" w:rsidP="00935E82">
      <w:pPr>
        <w:ind w:firstLineChars="150" w:firstLine="315"/>
        <w:rPr>
          <w:rFonts w:eastAsiaTheme="minorHAnsi"/>
          <w:bCs/>
        </w:rPr>
      </w:pPr>
      <w:r w:rsidRPr="00935E82">
        <w:rPr>
          <w:rFonts w:eastAsiaTheme="minorHAnsi"/>
        </w:rPr>
        <w:t xml:space="preserve"> (a)</w:t>
      </w:r>
      <w:r>
        <w:rPr>
          <w:rFonts w:eastAsiaTheme="minorHAnsi" w:hint="eastAsia"/>
        </w:rPr>
        <w:t>即時中断</w:t>
      </w:r>
      <w:r>
        <w:rPr>
          <w:rFonts w:eastAsiaTheme="minorHAnsi"/>
        </w:rPr>
        <w:t>(</w:t>
      </w:r>
      <w:r w:rsidR="00623219">
        <w:rPr>
          <w:rFonts w:eastAsiaTheme="minorHAnsi" w:hint="eastAsia"/>
        </w:rPr>
        <w:t>落雷等、切迫した危険がある場合</w:t>
      </w:r>
      <w:r>
        <w:rPr>
          <w:rFonts w:ascii="ＭＳ 明朝" w:hAnsi="ＭＳ 明朝"/>
        </w:rPr>
        <w:t>)</w:t>
      </w:r>
    </w:p>
    <w:p w14:paraId="1B359345" w14:textId="77777777" w:rsidR="00512FFC" w:rsidRDefault="00935E82" w:rsidP="00935E82">
      <w:pPr>
        <w:ind w:firstLineChars="200" w:firstLine="420"/>
        <w:rPr>
          <w:rFonts w:ascii="ＭＳ 明朝" w:hAnsi="ＭＳ 明朝"/>
        </w:rPr>
      </w:pP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委員会がプレー即時中</w:t>
      </w:r>
      <w:r w:rsidR="00623219">
        <w:rPr>
          <w:rFonts w:ascii="ＭＳ 明朝" w:hAnsi="ＭＳ 明朝" w:hint="eastAsia"/>
        </w:rPr>
        <w:t>断を宣言した場合、すべてのプレーヤーは直ちにプレーを止めなければならず、委員</w:t>
      </w:r>
    </w:p>
    <w:p w14:paraId="715F8B9D" w14:textId="77777777" w:rsidR="00512FFC" w:rsidRDefault="00623219" w:rsidP="008A39CD">
      <w:pPr>
        <w:ind w:firstLineChars="350" w:firstLine="735"/>
        <w:rPr>
          <w:rFonts w:ascii="ＭＳ 明朝" w:hAnsi="ＭＳ ゴシック"/>
        </w:rPr>
      </w:pPr>
      <w:r>
        <w:rPr>
          <w:rFonts w:ascii="ＭＳ 明朝" w:hAnsi="ＭＳ 明朝" w:hint="eastAsia"/>
        </w:rPr>
        <w:t>会がプレーを</w:t>
      </w:r>
      <w:r w:rsidR="008A39CD">
        <w:rPr>
          <w:rFonts w:ascii="ＭＳ 明朝" w:hAnsi="ＭＳ 明朝" w:hint="eastAsia"/>
        </w:rPr>
        <w:t>再開するまでは別のストロークを行ってはならない。</w:t>
      </w:r>
      <w:r w:rsidR="008A39CD" w:rsidRPr="00935E82">
        <w:rPr>
          <w:rFonts w:ascii="ＭＳ 明朝" w:hAnsi="ＭＳ ゴシック" w:hint="eastAsia"/>
        </w:rPr>
        <w:t>このローカルルールの違反に対する罰</w:t>
      </w:r>
      <w:r w:rsidR="008A39CD" w:rsidRPr="00935E82">
        <w:rPr>
          <w:rFonts w:ascii="ＭＳ 明朝" w:hAnsi="ＭＳ ゴシック" w:hint="eastAsia"/>
        </w:rPr>
        <w:t>:</w:t>
      </w:r>
    </w:p>
    <w:p w14:paraId="797C0629" w14:textId="77777777" w:rsidR="00623219" w:rsidRPr="008A39CD" w:rsidRDefault="008A39CD" w:rsidP="008A39CD">
      <w:pPr>
        <w:ind w:firstLineChars="350" w:firstLine="735"/>
        <w:rPr>
          <w:rFonts w:ascii="游明朝" w:eastAsia="游明朝" w:hAnsi="游明朝" w:cs="游明朝"/>
        </w:rPr>
      </w:pPr>
      <w:r w:rsidRPr="00935E82">
        <w:rPr>
          <w:rFonts w:ascii="ＭＳ 明朝" w:hAnsi="ＭＳ ゴシック" w:hint="eastAsia"/>
          <w:b/>
        </w:rPr>
        <w:t>失格</w:t>
      </w:r>
      <w:r w:rsidRPr="00935E82">
        <w:rPr>
          <w:rFonts w:ascii="ＭＳ 明朝" w:hAnsi="ＭＳ ゴシック" w:hint="eastAsia"/>
        </w:rPr>
        <w:t>。</w:t>
      </w:r>
    </w:p>
    <w:p w14:paraId="2605441D" w14:textId="77777777" w:rsidR="00935E82" w:rsidRDefault="008A39CD" w:rsidP="00935E82">
      <w:pPr>
        <w:ind w:firstLineChars="200" w:firstLine="420"/>
        <w:rPr>
          <w:rFonts w:eastAsiaTheme="minorHAnsi"/>
        </w:rPr>
      </w:pPr>
      <w:r w:rsidRPr="008A39CD">
        <w:rPr>
          <w:rFonts w:eastAsiaTheme="minorHAnsi"/>
        </w:rPr>
        <w:t>(b)</w:t>
      </w:r>
      <w:r>
        <w:rPr>
          <w:rFonts w:eastAsiaTheme="minorHAnsi" w:hint="eastAsia"/>
        </w:rPr>
        <w:t>通常の中断</w:t>
      </w:r>
      <w:r>
        <w:rPr>
          <w:rFonts w:eastAsiaTheme="minorHAnsi"/>
        </w:rPr>
        <w:t>(</w:t>
      </w:r>
      <w:r>
        <w:rPr>
          <w:rFonts w:eastAsiaTheme="minorHAnsi" w:hint="eastAsia"/>
        </w:rPr>
        <w:t>日没やコースがプレー不能</w:t>
      </w:r>
      <w:r>
        <w:rPr>
          <w:rFonts w:eastAsiaTheme="minorHAnsi"/>
        </w:rPr>
        <w:t>)</w:t>
      </w:r>
    </w:p>
    <w:p w14:paraId="3312D1B2" w14:textId="77777777" w:rsidR="008A39CD" w:rsidRDefault="008A39CD" w:rsidP="008A39CD">
      <w:pPr>
        <w:ind w:firstLineChars="200" w:firstLine="420"/>
        <w:rPr>
          <w:rFonts w:eastAsiaTheme="minorHAnsi"/>
        </w:rPr>
      </w:pPr>
      <w:r>
        <w:rPr>
          <w:rFonts w:eastAsiaTheme="minorHAnsi" w:hint="eastAsia"/>
        </w:rPr>
        <w:t xml:space="preserve">　 規則5.7b、c、dに従って処置すること。</w:t>
      </w:r>
    </w:p>
    <w:p w14:paraId="7403663D" w14:textId="77777777" w:rsidR="008A39CD" w:rsidRDefault="008A39CD" w:rsidP="008A39CD">
      <w:pPr>
        <w:ind w:firstLineChars="200" w:firstLine="420"/>
        <w:rPr>
          <w:rFonts w:eastAsiaTheme="minorHAnsi"/>
        </w:rPr>
      </w:pPr>
      <w:r>
        <w:rPr>
          <w:rFonts w:eastAsiaTheme="minorHAnsi"/>
        </w:rPr>
        <w:t>(</w:t>
      </w:r>
      <w:r>
        <w:rPr>
          <w:rFonts w:eastAsiaTheme="minorHAnsi" w:hint="eastAsia"/>
        </w:rPr>
        <w:t>c</w:t>
      </w:r>
      <w:r>
        <w:rPr>
          <w:rFonts w:eastAsiaTheme="minorHAnsi"/>
        </w:rPr>
        <w:t>)</w:t>
      </w:r>
      <w:r>
        <w:rPr>
          <w:rFonts w:eastAsiaTheme="minorHAnsi" w:hint="eastAsia"/>
        </w:rPr>
        <w:t>プレーの中断と再開の合図</w:t>
      </w:r>
    </w:p>
    <w:p w14:paraId="4176246D" w14:textId="77777777" w:rsidR="008A39CD" w:rsidRDefault="008A39CD" w:rsidP="008A39CD">
      <w:pPr>
        <w:ind w:left="780"/>
        <w:rPr>
          <w:rFonts w:ascii="ＭＳ 明朝" w:hAnsi="ＭＳ 明朝"/>
        </w:rPr>
      </w:pPr>
      <w:r>
        <w:rPr>
          <w:rFonts w:ascii="ＭＳ 明朝" w:hAnsi="ＭＳ 明朝" w:hint="eastAsia"/>
        </w:rPr>
        <w:t>即時中断　　　　　：短いサイレンを繰り返して通報する。</w:t>
      </w:r>
    </w:p>
    <w:p w14:paraId="6C604396" w14:textId="77777777" w:rsidR="008A39CD" w:rsidRDefault="008A39CD" w:rsidP="008A39CD">
      <w:pPr>
        <w:ind w:left="780"/>
        <w:rPr>
          <w:rFonts w:ascii="ＭＳ 明朝" w:hAnsi="ＭＳ 明朝"/>
        </w:rPr>
      </w:pPr>
      <w:r>
        <w:rPr>
          <w:rFonts w:ascii="ＭＳ 明朝" w:hAnsi="ＭＳ 明朝" w:hint="eastAsia"/>
        </w:rPr>
        <w:t>通常の中断　　　　：短いサイレンを繰り返して通報する。</w:t>
      </w:r>
    </w:p>
    <w:p w14:paraId="440DB11A" w14:textId="77777777" w:rsidR="008A39CD" w:rsidRDefault="008A39CD" w:rsidP="008A39CD">
      <w:pPr>
        <w:ind w:left="780"/>
        <w:rPr>
          <w:rFonts w:ascii="ＭＳ 明朝" w:hAnsi="ＭＳ 明朝"/>
        </w:rPr>
      </w:pPr>
      <w:r>
        <w:rPr>
          <w:rFonts w:ascii="ＭＳ 明朝" w:hAnsi="ＭＳ 明朝" w:hint="eastAsia"/>
        </w:rPr>
        <w:t xml:space="preserve">　　注：即時中断か通常の中断かについては、同伴キャディに無線にて通報する。</w:t>
      </w:r>
    </w:p>
    <w:p w14:paraId="5C500397" w14:textId="77777777" w:rsidR="008A39CD" w:rsidRDefault="008A39CD" w:rsidP="008A39CD">
      <w:pPr>
        <w:ind w:left="780"/>
        <w:rPr>
          <w:rFonts w:ascii="ＭＳ 明朝" w:hAnsi="ＭＳ 明朝"/>
        </w:rPr>
      </w:pPr>
      <w:r>
        <w:rPr>
          <w:rFonts w:ascii="ＭＳ 明朝" w:hAnsi="ＭＳ 明朝" w:hint="eastAsia"/>
        </w:rPr>
        <w:t>プレーの再開　　　：１回の長いサイレンを鳴らして通報する。</w:t>
      </w:r>
    </w:p>
    <w:p w14:paraId="04A6AD32" w14:textId="5D20FC56" w:rsidR="000F6B04" w:rsidRDefault="00746932" w:rsidP="000F6B04">
      <w:pPr>
        <w:rPr>
          <w:rFonts w:ascii="ＭＳ 明朝" w:hAnsi="ＭＳ 明朝"/>
        </w:rPr>
      </w:pPr>
      <w:r>
        <w:rPr>
          <w:rFonts w:ascii="ＭＳ 明朝" w:hAnsi="ＭＳ 明朝" w:hint="eastAsia"/>
        </w:rPr>
        <w:t>９</w:t>
      </w:r>
      <w:r w:rsidR="000F6B04">
        <w:rPr>
          <w:rFonts w:ascii="ＭＳ 明朝" w:hAnsi="ＭＳ 明朝" w:hint="eastAsia"/>
        </w:rPr>
        <w:t>．</w:t>
      </w:r>
      <w:r w:rsidR="000F6B04" w:rsidRPr="00D71AA4">
        <w:rPr>
          <w:rFonts w:ascii="ＭＳ 明朝" w:hAnsi="ＭＳ 明朝" w:hint="eastAsia"/>
          <w:u w:val="single"/>
        </w:rPr>
        <w:t>練習</w:t>
      </w:r>
    </w:p>
    <w:p w14:paraId="094F1BE1" w14:textId="77777777" w:rsidR="000F6B04" w:rsidRPr="000F6B04" w:rsidRDefault="000F6B04" w:rsidP="000F6B04">
      <w:pPr>
        <w:rPr>
          <w:szCs w:val="21"/>
        </w:rPr>
      </w:pPr>
      <w:r>
        <w:rPr>
          <w:rFonts w:ascii="ＭＳ 明朝" w:hAnsi="ＭＳ 明朝" w:hint="eastAsia"/>
        </w:rPr>
        <w:t xml:space="preserve">　　ホールとホール</w:t>
      </w:r>
      <w:r w:rsidRPr="000F6B04">
        <w:rPr>
          <w:rFonts w:hint="eastAsia"/>
          <w:szCs w:val="21"/>
        </w:rPr>
        <w:t>の間、プレーヤーは次のことをしてはならない。</w:t>
      </w:r>
    </w:p>
    <w:p w14:paraId="3AED2981" w14:textId="77777777" w:rsidR="00512FFC" w:rsidRDefault="000F6B04" w:rsidP="000F6B04">
      <w:pPr>
        <w:ind w:firstLineChars="200" w:firstLine="420"/>
        <w:rPr>
          <w:szCs w:val="21"/>
        </w:rPr>
      </w:pPr>
      <w:r w:rsidRPr="000F6B04">
        <w:rPr>
          <w:rFonts w:hint="eastAsia"/>
          <w:szCs w:val="21"/>
        </w:rPr>
        <w:t>終了したばかりのグリーンやその近くで練習ストローク行うこと。または、終了したばかりのグリーンの表面</w:t>
      </w:r>
    </w:p>
    <w:p w14:paraId="375E1E7E" w14:textId="77777777" w:rsidR="000F6B04" w:rsidRDefault="000F6B04" w:rsidP="000F6B04">
      <w:pPr>
        <w:ind w:firstLineChars="200" w:firstLine="420"/>
        <w:rPr>
          <w:szCs w:val="21"/>
        </w:rPr>
      </w:pPr>
      <w:r w:rsidRPr="000F6B04">
        <w:rPr>
          <w:rFonts w:hint="eastAsia"/>
          <w:szCs w:val="21"/>
        </w:rPr>
        <w:t>をこすったり、球を転がすことによってグリーン面をテストすること。</w:t>
      </w:r>
    </w:p>
    <w:p w14:paraId="30C49F71" w14:textId="34EFF32F" w:rsidR="000F6B04" w:rsidRDefault="00746932" w:rsidP="00D71AA4">
      <w:pPr>
        <w:rPr>
          <w:szCs w:val="21"/>
        </w:rPr>
      </w:pPr>
      <w:r>
        <w:rPr>
          <w:rFonts w:hint="eastAsia"/>
          <w:szCs w:val="21"/>
        </w:rPr>
        <w:t>１０</w:t>
      </w:r>
      <w:r w:rsidR="000F6B04">
        <w:rPr>
          <w:rFonts w:hint="eastAsia"/>
          <w:szCs w:val="21"/>
        </w:rPr>
        <w:t>．</w:t>
      </w:r>
      <w:r w:rsidR="00D71AA4" w:rsidRPr="00D71AA4">
        <w:rPr>
          <w:rFonts w:hint="eastAsia"/>
          <w:szCs w:val="21"/>
          <w:u w:val="single"/>
        </w:rPr>
        <w:t>目的外グリーン</w:t>
      </w:r>
    </w:p>
    <w:p w14:paraId="02257976" w14:textId="77777777" w:rsidR="00D71AA4" w:rsidRPr="00D71AA4" w:rsidRDefault="00D71AA4" w:rsidP="00D71AA4">
      <w:pPr>
        <w:rPr>
          <w:szCs w:val="21"/>
        </w:rPr>
      </w:pPr>
      <w:r>
        <w:rPr>
          <w:rFonts w:hint="eastAsia"/>
          <w:szCs w:val="21"/>
        </w:rPr>
        <w:t xml:space="preserve">　　</w:t>
      </w:r>
      <w:r w:rsidRPr="00D71AA4">
        <w:rPr>
          <w:rFonts w:hint="eastAsia"/>
          <w:szCs w:val="21"/>
        </w:rPr>
        <w:t>Closedの表示のある目的外グリーンは、規則13.1fに基づいて救済を受けなければならない。</w:t>
      </w:r>
    </w:p>
    <w:p w14:paraId="72B15B50" w14:textId="77777777" w:rsidR="00512FFC" w:rsidRDefault="00D71AA4" w:rsidP="00D71AA4">
      <w:pPr>
        <w:ind w:firstLineChars="200" w:firstLine="420"/>
        <w:rPr>
          <w:szCs w:val="21"/>
        </w:rPr>
      </w:pPr>
      <w:r w:rsidRPr="00D71AA4">
        <w:rPr>
          <w:rFonts w:hint="eastAsia"/>
          <w:szCs w:val="21"/>
        </w:rPr>
        <w:t>この救済を受けるために使う救済エリアを見つけるとき、目的外グリーンには、グリーンの縁から1クラブレ</w:t>
      </w:r>
    </w:p>
    <w:p w14:paraId="1908F5CB" w14:textId="77777777" w:rsidR="00D71AA4" w:rsidRDefault="00D71AA4" w:rsidP="00D71AA4">
      <w:pPr>
        <w:ind w:firstLineChars="200" w:firstLine="420"/>
        <w:rPr>
          <w:szCs w:val="21"/>
        </w:rPr>
      </w:pPr>
      <w:r w:rsidRPr="00D71AA4">
        <w:rPr>
          <w:rFonts w:hint="eastAsia"/>
          <w:szCs w:val="21"/>
        </w:rPr>
        <w:t>ングス以内の区域を含む。</w:t>
      </w:r>
    </w:p>
    <w:p w14:paraId="07CA1C2E" w14:textId="77777777" w:rsidR="00D71AA4" w:rsidRDefault="00D71AA4" w:rsidP="00D71AA4">
      <w:pPr>
        <w:rPr>
          <w:szCs w:val="21"/>
        </w:rPr>
      </w:pPr>
    </w:p>
    <w:p w14:paraId="6FA7C35C" w14:textId="77777777" w:rsidR="00D71AA4" w:rsidRDefault="00D71AA4" w:rsidP="00F268FD">
      <w:pPr>
        <w:spacing w:line="340" w:lineRule="exact"/>
        <w:jc w:val="center"/>
        <w:rPr>
          <w:b/>
          <w:szCs w:val="21"/>
          <w:u w:val="single"/>
        </w:rPr>
      </w:pPr>
      <w:r w:rsidRPr="00D71AA4">
        <w:rPr>
          <w:rFonts w:hint="eastAsia"/>
          <w:b/>
          <w:szCs w:val="21"/>
          <w:u w:val="single"/>
        </w:rPr>
        <w:t>競技の条件</w:t>
      </w:r>
    </w:p>
    <w:p w14:paraId="11FE9889" w14:textId="77777777" w:rsidR="00D71AA4" w:rsidRPr="00D71AA4" w:rsidRDefault="00D71AA4" w:rsidP="00F268FD">
      <w:pPr>
        <w:spacing w:line="340" w:lineRule="exact"/>
        <w:rPr>
          <w:szCs w:val="21"/>
        </w:rPr>
      </w:pPr>
    </w:p>
    <w:p w14:paraId="6F2E79D6" w14:textId="77777777" w:rsidR="00022D55" w:rsidRDefault="00D71AA4" w:rsidP="00F268FD">
      <w:pPr>
        <w:spacing w:line="340" w:lineRule="exact"/>
        <w:rPr>
          <w:rFonts w:ascii="ＭＳ 明朝" w:hAnsi="ＭＳ 明朝"/>
          <w:szCs w:val="21"/>
        </w:rPr>
      </w:pPr>
      <w:r>
        <w:rPr>
          <w:rFonts w:ascii="ＭＳ 明朝" w:hAnsi="ＭＳ 明朝" w:hint="eastAsia"/>
          <w:szCs w:val="21"/>
        </w:rPr>
        <w:t>１．</w:t>
      </w:r>
      <w:r w:rsidR="00022D55" w:rsidRPr="00C570FD">
        <w:rPr>
          <w:rFonts w:ascii="ＭＳ 明朝" w:hAnsi="ＭＳ 明朝" w:hint="eastAsia"/>
          <w:szCs w:val="21"/>
          <w:u w:val="single"/>
        </w:rPr>
        <w:t>プレーの条件</w:t>
      </w:r>
    </w:p>
    <w:p w14:paraId="6504FE2D" w14:textId="77777777" w:rsidR="00022D55" w:rsidRDefault="00022D55" w:rsidP="00F268FD">
      <w:pPr>
        <w:spacing w:line="340" w:lineRule="exact"/>
        <w:ind w:firstLineChars="200" w:firstLine="420"/>
        <w:rPr>
          <w:rFonts w:eastAsiaTheme="minorHAnsi"/>
          <w:szCs w:val="21"/>
        </w:rPr>
      </w:pPr>
      <w:r w:rsidRPr="00022D55">
        <w:rPr>
          <w:rFonts w:eastAsiaTheme="minorHAnsi"/>
          <w:szCs w:val="21"/>
        </w:rPr>
        <w:t>(</w:t>
      </w:r>
      <w:r w:rsidRPr="00022D55">
        <w:rPr>
          <w:rFonts w:eastAsiaTheme="minorHAnsi" w:hint="eastAsia"/>
          <w:szCs w:val="21"/>
        </w:rPr>
        <w:t>a</w:t>
      </w:r>
      <w:r w:rsidRPr="00022D55">
        <w:rPr>
          <w:rFonts w:eastAsiaTheme="minorHAnsi"/>
          <w:szCs w:val="21"/>
        </w:rPr>
        <w:t>)</w:t>
      </w:r>
      <w:r>
        <w:rPr>
          <w:rFonts w:eastAsiaTheme="minorHAnsi" w:hint="eastAsia"/>
          <w:szCs w:val="21"/>
        </w:rPr>
        <w:t>１８ホールズストロークプレー</w:t>
      </w:r>
    </w:p>
    <w:p w14:paraId="0B97F2DF" w14:textId="376173B3" w:rsidR="00022D55" w:rsidRDefault="00022D55" w:rsidP="00F268FD">
      <w:pPr>
        <w:spacing w:line="340" w:lineRule="exact"/>
        <w:ind w:firstLineChars="200" w:firstLine="420"/>
        <w:rPr>
          <w:rFonts w:eastAsiaTheme="minorHAnsi"/>
          <w:szCs w:val="21"/>
        </w:rPr>
      </w:pPr>
      <w:r>
        <w:rPr>
          <w:rFonts w:eastAsiaTheme="minorHAnsi"/>
          <w:szCs w:val="21"/>
        </w:rPr>
        <w:t>(b)</w:t>
      </w:r>
      <w:r>
        <w:rPr>
          <w:rFonts w:eastAsiaTheme="minorHAnsi" w:hint="eastAsia"/>
          <w:szCs w:val="21"/>
        </w:rPr>
        <w:t xml:space="preserve">使用ティイングエリア </w:t>
      </w:r>
      <w:r>
        <w:rPr>
          <w:rFonts w:eastAsiaTheme="minorHAnsi"/>
          <w:szCs w:val="21"/>
        </w:rPr>
        <w:t xml:space="preserve">  </w:t>
      </w:r>
      <w:r w:rsidR="009042C3">
        <w:rPr>
          <w:rFonts w:eastAsiaTheme="minorHAnsi" w:hint="eastAsia"/>
          <w:szCs w:val="21"/>
        </w:rPr>
        <w:t xml:space="preserve">　　　男子</w:t>
      </w:r>
      <w:r>
        <w:rPr>
          <w:rFonts w:eastAsiaTheme="minorHAnsi" w:hint="eastAsia"/>
          <w:szCs w:val="21"/>
        </w:rPr>
        <w:t>:青マーク</w:t>
      </w:r>
      <w:r w:rsidR="009042C3">
        <w:rPr>
          <w:rFonts w:eastAsiaTheme="minorHAnsi" w:hint="eastAsia"/>
          <w:szCs w:val="21"/>
        </w:rPr>
        <w:t xml:space="preserve">　　　　女子:</w:t>
      </w:r>
      <w:r w:rsidR="009C2EB6">
        <w:rPr>
          <w:rFonts w:eastAsiaTheme="minorHAnsi" w:hint="eastAsia"/>
          <w:szCs w:val="21"/>
        </w:rPr>
        <w:t>白マーク</w:t>
      </w:r>
    </w:p>
    <w:p w14:paraId="5F4D056A" w14:textId="77777777" w:rsidR="00022D55" w:rsidRDefault="00022D55" w:rsidP="00F268FD">
      <w:pPr>
        <w:spacing w:line="340" w:lineRule="exact"/>
        <w:rPr>
          <w:rFonts w:eastAsiaTheme="minorHAnsi"/>
          <w:szCs w:val="21"/>
        </w:rPr>
      </w:pPr>
      <w:r>
        <w:rPr>
          <w:rFonts w:eastAsiaTheme="minorHAnsi" w:hint="eastAsia"/>
          <w:szCs w:val="21"/>
        </w:rPr>
        <w:t>２．</w:t>
      </w:r>
      <w:r w:rsidRPr="00C570FD">
        <w:rPr>
          <w:rFonts w:eastAsiaTheme="minorHAnsi" w:hint="eastAsia"/>
          <w:szCs w:val="21"/>
          <w:u w:val="single"/>
        </w:rPr>
        <w:t>スコアカードの提出</w:t>
      </w:r>
    </w:p>
    <w:p w14:paraId="28D59A63" w14:textId="77777777" w:rsidR="00022D55" w:rsidRDefault="00022D55" w:rsidP="00F268FD">
      <w:pPr>
        <w:spacing w:line="340" w:lineRule="exact"/>
        <w:rPr>
          <w:rFonts w:eastAsiaTheme="minorHAnsi"/>
          <w:szCs w:val="21"/>
        </w:rPr>
      </w:pPr>
      <w:r>
        <w:rPr>
          <w:rFonts w:eastAsiaTheme="minorHAnsi" w:hint="eastAsia"/>
          <w:szCs w:val="21"/>
        </w:rPr>
        <w:t xml:space="preserve">　　スコアリングエリア方式を採用する</w:t>
      </w:r>
      <w:r>
        <w:rPr>
          <w:rFonts w:eastAsiaTheme="minorHAnsi"/>
          <w:szCs w:val="21"/>
        </w:rPr>
        <w:t>(</w:t>
      </w:r>
      <w:r>
        <w:rPr>
          <w:rFonts w:eastAsiaTheme="minorHAnsi" w:hint="eastAsia"/>
          <w:szCs w:val="21"/>
        </w:rPr>
        <w:t>プレーヤーの両足がエリアから出た時点をもって</w:t>
      </w:r>
      <w:r w:rsidR="00C34889">
        <w:rPr>
          <w:rFonts w:eastAsiaTheme="minorHAnsi" w:hint="eastAsia"/>
          <w:szCs w:val="21"/>
        </w:rPr>
        <w:t>提出されたものとみなす</w:t>
      </w:r>
      <w:r w:rsidR="00C34889">
        <w:rPr>
          <w:rFonts w:eastAsiaTheme="minorHAnsi"/>
          <w:szCs w:val="21"/>
        </w:rPr>
        <w:t>)</w:t>
      </w:r>
    </w:p>
    <w:p w14:paraId="25908A81" w14:textId="77777777" w:rsidR="00C34889" w:rsidRDefault="00C34889" w:rsidP="00F268FD">
      <w:pPr>
        <w:spacing w:line="340" w:lineRule="exact"/>
        <w:rPr>
          <w:rFonts w:eastAsiaTheme="minorHAnsi"/>
          <w:szCs w:val="21"/>
        </w:rPr>
      </w:pPr>
      <w:r>
        <w:rPr>
          <w:rFonts w:eastAsiaTheme="minorHAnsi" w:hint="eastAsia"/>
          <w:szCs w:val="21"/>
        </w:rPr>
        <w:t>３．</w:t>
      </w:r>
      <w:r w:rsidR="008E4EEF" w:rsidRPr="00C570FD">
        <w:rPr>
          <w:rFonts w:eastAsiaTheme="minorHAnsi" w:hint="eastAsia"/>
          <w:szCs w:val="21"/>
          <w:u w:val="single"/>
        </w:rPr>
        <w:t>競技終了時点</w:t>
      </w:r>
    </w:p>
    <w:p w14:paraId="351E35BB" w14:textId="77777777" w:rsidR="008E4EEF" w:rsidRDefault="008E4EEF" w:rsidP="00F268FD">
      <w:pPr>
        <w:spacing w:line="340" w:lineRule="exact"/>
        <w:rPr>
          <w:rFonts w:eastAsiaTheme="minorHAnsi"/>
          <w:szCs w:val="21"/>
        </w:rPr>
      </w:pPr>
      <w:r>
        <w:rPr>
          <w:rFonts w:eastAsiaTheme="minorHAnsi" w:hint="eastAsia"/>
          <w:szCs w:val="21"/>
        </w:rPr>
        <w:t xml:space="preserve">　　競技委員長の成績発表がなされた時点をもって終了したものとみなす。</w:t>
      </w:r>
    </w:p>
    <w:p w14:paraId="6300099E" w14:textId="77777777" w:rsidR="008E4EEF" w:rsidRDefault="008E4EEF" w:rsidP="00F268FD">
      <w:pPr>
        <w:spacing w:line="340" w:lineRule="exact"/>
        <w:rPr>
          <w:rFonts w:eastAsiaTheme="minorHAnsi"/>
          <w:szCs w:val="21"/>
        </w:rPr>
      </w:pPr>
    </w:p>
    <w:p w14:paraId="137DE591" w14:textId="77777777" w:rsidR="008E4EEF" w:rsidRDefault="008E4EEF" w:rsidP="00F268FD">
      <w:pPr>
        <w:spacing w:line="340" w:lineRule="exact"/>
        <w:jc w:val="center"/>
        <w:rPr>
          <w:rFonts w:eastAsiaTheme="minorHAnsi"/>
          <w:b/>
          <w:szCs w:val="21"/>
          <w:u w:val="single"/>
        </w:rPr>
      </w:pPr>
      <w:r w:rsidRPr="008E4EEF">
        <w:rPr>
          <w:rFonts w:eastAsiaTheme="minorHAnsi" w:hint="eastAsia"/>
          <w:b/>
          <w:szCs w:val="21"/>
          <w:u w:val="single"/>
        </w:rPr>
        <w:t>注意事項</w:t>
      </w:r>
    </w:p>
    <w:p w14:paraId="5FDCA61E" w14:textId="77777777" w:rsidR="008E4EEF" w:rsidRDefault="008E4EEF" w:rsidP="00F268FD">
      <w:pPr>
        <w:spacing w:line="340" w:lineRule="exact"/>
        <w:rPr>
          <w:rFonts w:eastAsiaTheme="minorHAnsi"/>
          <w:szCs w:val="21"/>
        </w:rPr>
      </w:pPr>
    </w:p>
    <w:p w14:paraId="2EDDC0D0" w14:textId="77777777" w:rsidR="00C570FD" w:rsidRDefault="008E4EEF" w:rsidP="00F268FD">
      <w:pPr>
        <w:spacing w:line="340" w:lineRule="exact"/>
        <w:rPr>
          <w:rFonts w:eastAsiaTheme="minorHAnsi"/>
          <w:szCs w:val="21"/>
        </w:rPr>
      </w:pPr>
      <w:r>
        <w:rPr>
          <w:rFonts w:eastAsiaTheme="minorHAnsi" w:hint="eastAsia"/>
          <w:szCs w:val="21"/>
        </w:rPr>
        <w:t>１．プレーヤーにエチケット違反、または非行があった場合には「行動規範」に基づいて制裁を受けることがある。</w:t>
      </w:r>
    </w:p>
    <w:p w14:paraId="0C3AC555" w14:textId="77777777" w:rsidR="008E4EEF" w:rsidRDefault="008E4EEF" w:rsidP="00F268FD">
      <w:pPr>
        <w:spacing w:line="340" w:lineRule="exact"/>
        <w:ind w:firstLineChars="200" w:firstLine="420"/>
        <w:rPr>
          <w:rFonts w:eastAsiaTheme="minorHAnsi"/>
          <w:szCs w:val="21"/>
        </w:rPr>
      </w:pPr>
      <w:r>
        <w:rPr>
          <w:rFonts w:eastAsiaTheme="minorHAnsi" w:hint="eastAsia"/>
          <w:szCs w:val="21"/>
        </w:rPr>
        <w:t>また、重大な</w:t>
      </w:r>
      <w:r w:rsidR="00512FFC">
        <w:rPr>
          <w:rFonts w:eastAsiaTheme="minorHAnsi" w:hint="eastAsia"/>
          <w:szCs w:val="21"/>
        </w:rPr>
        <w:t>非行があった場合には規則1.2aおよび20.2に基づいて失格とする場合がある。</w:t>
      </w:r>
    </w:p>
    <w:p w14:paraId="45B0F238" w14:textId="77777777" w:rsidR="00512FFC" w:rsidRDefault="008E4EEF" w:rsidP="00F268FD">
      <w:pPr>
        <w:spacing w:line="340" w:lineRule="exact"/>
        <w:ind w:left="420" w:hangingChars="200" w:hanging="420"/>
        <w:rPr>
          <w:rFonts w:eastAsiaTheme="minorHAnsi"/>
          <w:szCs w:val="21"/>
        </w:rPr>
      </w:pPr>
      <w:r>
        <w:rPr>
          <w:rFonts w:eastAsiaTheme="minorHAnsi" w:hint="eastAsia"/>
          <w:szCs w:val="21"/>
        </w:rPr>
        <w:t>２</w:t>
      </w:r>
      <w:r w:rsidR="00512FFC">
        <w:rPr>
          <w:rFonts w:eastAsiaTheme="minorHAnsi" w:hint="eastAsia"/>
          <w:szCs w:val="21"/>
        </w:rPr>
        <w:t>．</w:t>
      </w:r>
      <w:r w:rsidR="00512FFC" w:rsidRPr="00512FFC">
        <w:rPr>
          <w:rFonts w:eastAsiaTheme="minorHAnsi" w:hint="eastAsia"/>
          <w:szCs w:val="21"/>
        </w:rPr>
        <w:t>練習グリーンを除く指定練習場での練習は、備え付けの球を使用して行うこと。</w:t>
      </w:r>
      <w:r w:rsidR="001B67B3" w:rsidRPr="00B32588">
        <w:rPr>
          <w:rFonts w:eastAsiaTheme="minorHAnsi" w:hint="eastAsia"/>
          <w:szCs w:val="21"/>
          <w:u w:val="single"/>
        </w:rPr>
        <w:t>バンカー練習場は</w:t>
      </w:r>
      <w:r w:rsidR="001B67B3" w:rsidRPr="00B32588">
        <w:rPr>
          <w:rFonts w:eastAsiaTheme="minorHAnsi" w:hint="eastAsia"/>
          <w:b/>
          <w:szCs w:val="21"/>
          <w:u w:val="single"/>
        </w:rPr>
        <w:t>使用禁止</w:t>
      </w:r>
      <w:r w:rsidR="001B67B3" w:rsidRPr="00B32588">
        <w:rPr>
          <w:rFonts w:eastAsiaTheme="minorHAnsi" w:hint="eastAsia"/>
          <w:szCs w:val="21"/>
          <w:u w:val="single"/>
        </w:rPr>
        <w:t>とする。</w:t>
      </w:r>
      <w:r w:rsidR="00512FFC" w:rsidRPr="00512FFC">
        <w:rPr>
          <w:rFonts w:eastAsiaTheme="minorHAnsi" w:hint="eastAsia"/>
          <w:szCs w:val="21"/>
        </w:rPr>
        <w:t>練習は１人１コイン（</w:t>
      </w:r>
      <w:r w:rsidR="00512FFC" w:rsidRPr="00512FFC">
        <w:rPr>
          <w:rFonts w:eastAsiaTheme="minorHAnsi" w:hint="eastAsia"/>
          <w:szCs w:val="21"/>
          <w:u w:val="single"/>
        </w:rPr>
        <w:t>2</w:t>
      </w:r>
      <w:r w:rsidR="001B67B3">
        <w:rPr>
          <w:rFonts w:eastAsiaTheme="minorHAnsi" w:hint="eastAsia"/>
          <w:szCs w:val="21"/>
          <w:u w:val="single"/>
        </w:rPr>
        <w:t>5</w:t>
      </w:r>
      <w:r w:rsidR="00512FFC" w:rsidRPr="00512FFC">
        <w:rPr>
          <w:rFonts w:eastAsiaTheme="minorHAnsi" w:hint="eastAsia"/>
          <w:szCs w:val="21"/>
          <w:u w:val="single"/>
        </w:rPr>
        <w:t>球</w:t>
      </w:r>
      <w:r w:rsidR="00512FFC" w:rsidRPr="00512FFC">
        <w:rPr>
          <w:rFonts w:eastAsiaTheme="minorHAnsi" w:hint="eastAsia"/>
          <w:szCs w:val="21"/>
        </w:rPr>
        <w:t>）とする。</w:t>
      </w:r>
    </w:p>
    <w:p w14:paraId="02243E6A" w14:textId="36759BC3" w:rsidR="00512FFC" w:rsidRPr="00512FFC" w:rsidRDefault="00512FFC" w:rsidP="00F268FD">
      <w:pPr>
        <w:spacing w:line="340" w:lineRule="exact"/>
        <w:rPr>
          <w:rFonts w:eastAsiaTheme="minorHAnsi" w:hint="eastAsia"/>
          <w:szCs w:val="21"/>
        </w:rPr>
      </w:pPr>
      <w:r>
        <w:rPr>
          <w:rFonts w:eastAsiaTheme="minorHAnsi" w:hint="eastAsia"/>
          <w:szCs w:val="21"/>
        </w:rPr>
        <w:t>３．</w:t>
      </w:r>
      <w:r w:rsidRPr="00512FFC">
        <w:rPr>
          <w:rFonts w:eastAsiaTheme="minorHAnsi" w:hint="eastAsia"/>
          <w:szCs w:val="21"/>
        </w:rPr>
        <w:t>スタート時間の10分前には、必ずティイング</w:t>
      </w:r>
      <w:r w:rsidR="001B67B3">
        <w:rPr>
          <w:rFonts w:eastAsiaTheme="minorHAnsi" w:hint="eastAsia"/>
          <w:szCs w:val="21"/>
        </w:rPr>
        <w:t>エリア</w:t>
      </w:r>
      <w:r w:rsidRPr="00512FFC">
        <w:rPr>
          <w:rFonts w:eastAsiaTheme="minorHAnsi" w:hint="eastAsia"/>
          <w:szCs w:val="21"/>
        </w:rPr>
        <w:t>周辺に待機すること。</w:t>
      </w:r>
    </w:p>
    <w:p w14:paraId="437B116B" w14:textId="508F0201" w:rsidR="00512FFC" w:rsidRPr="00512FFC" w:rsidRDefault="00B33D62" w:rsidP="00F268FD">
      <w:pPr>
        <w:spacing w:line="340" w:lineRule="exact"/>
        <w:rPr>
          <w:rFonts w:eastAsiaTheme="minorHAnsi"/>
          <w:szCs w:val="21"/>
        </w:rPr>
      </w:pPr>
      <w:r>
        <w:rPr>
          <w:rFonts w:eastAsiaTheme="minorHAnsi" w:hint="eastAsia"/>
          <w:szCs w:val="21"/>
        </w:rPr>
        <w:t>⒋</w:t>
      </w:r>
      <w:r w:rsidR="00512FFC">
        <w:rPr>
          <w:rFonts w:eastAsiaTheme="minorHAnsi" w:hint="eastAsia"/>
          <w:szCs w:val="21"/>
        </w:rPr>
        <w:t>．スマートフォン・</w:t>
      </w:r>
      <w:r w:rsidR="00512FFC" w:rsidRPr="00512FFC">
        <w:rPr>
          <w:rFonts w:eastAsiaTheme="minorHAnsi" w:hint="eastAsia"/>
          <w:szCs w:val="21"/>
        </w:rPr>
        <w:t>携帯電話のコース内での使用を禁止する。</w:t>
      </w:r>
    </w:p>
    <w:p w14:paraId="63581674" w14:textId="7868B4B8" w:rsidR="00512FFC" w:rsidRPr="00512FFC" w:rsidRDefault="00B33D62" w:rsidP="00F268FD">
      <w:pPr>
        <w:spacing w:line="340" w:lineRule="exact"/>
        <w:rPr>
          <w:rFonts w:eastAsiaTheme="minorHAnsi"/>
          <w:szCs w:val="21"/>
        </w:rPr>
      </w:pPr>
      <w:r>
        <w:rPr>
          <w:rFonts w:eastAsiaTheme="minorHAnsi" w:hint="eastAsia"/>
          <w:szCs w:val="21"/>
        </w:rPr>
        <w:t>⒌</w:t>
      </w:r>
      <w:r w:rsidR="00512FFC" w:rsidRPr="00512FFC">
        <w:rPr>
          <w:rFonts w:eastAsiaTheme="minorHAnsi" w:hint="eastAsia"/>
          <w:szCs w:val="21"/>
        </w:rPr>
        <w:t>選手・大会役員以外のコース内立ち入りを禁止する。</w:t>
      </w:r>
    </w:p>
    <w:p w14:paraId="45625627" w14:textId="4911285A" w:rsidR="008E4EEF" w:rsidRPr="008E4EEF" w:rsidRDefault="00C570FD" w:rsidP="00F268FD">
      <w:pPr>
        <w:spacing w:line="340" w:lineRule="exact"/>
        <w:jc w:val="right"/>
        <w:rPr>
          <w:rFonts w:eastAsiaTheme="minorHAnsi"/>
          <w:szCs w:val="21"/>
        </w:rPr>
      </w:pPr>
      <w:r>
        <w:rPr>
          <w:rFonts w:eastAsiaTheme="minorHAnsi" w:hint="eastAsia"/>
          <w:szCs w:val="21"/>
        </w:rPr>
        <w:t xml:space="preserve">競技委員長　</w:t>
      </w:r>
    </w:p>
    <w:sectPr w:rsidR="008E4EEF" w:rsidRPr="008E4EEF" w:rsidSect="00746932">
      <w:pgSz w:w="11906" w:h="16838" w:code="9"/>
      <w:pgMar w:top="510" w:right="454" w:bottom="510"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4B25" w14:textId="77777777" w:rsidR="0007195F" w:rsidRDefault="0007195F" w:rsidP="00B33D62">
      <w:r>
        <w:separator/>
      </w:r>
    </w:p>
  </w:endnote>
  <w:endnote w:type="continuationSeparator" w:id="0">
    <w:p w14:paraId="24FEB26B" w14:textId="77777777" w:rsidR="0007195F" w:rsidRDefault="0007195F" w:rsidP="00B3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F57D" w14:textId="77777777" w:rsidR="0007195F" w:rsidRDefault="0007195F" w:rsidP="00B33D62">
      <w:r>
        <w:separator/>
      </w:r>
    </w:p>
  </w:footnote>
  <w:footnote w:type="continuationSeparator" w:id="0">
    <w:p w14:paraId="445023F7" w14:textId="77777777" w:rsidR="0007195F" w:rsidRDefault="0007195F" w:rsidP="00B3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113"/>
    <w:multiLevelType w:val="hybridMultilevel"/>
    <w:tmpl w:val="310C0DD0"/>
    <w:lvl w:ilvl="0" w:tplc="0A42DEEE">
      <w:start w:val="1"/>
      <w:numFmt w:val="decimal"/>
      <w:lvlText w:val="%1."/>
      <w:lvlJc w:val="left"/>
      <w:pPr>
        <w:tabs>
          <w:tab w:val="num" w:pos="360"/>
        </w:tabs>
        <w:ind w:left="360" w:hanging="360"/>
      </w:pPr>
    </w:lvl>
    <w:lvl w:ilvl="1" w:tplc="36EA2CBC">
      <w:start w:val="1"/>
      <w:numFmt w:val="decimal"/>
      <w:lvlText w:val="(%2)"/>
      <w:lvlJc w:val="left"/>
      <w:pPr>
        <w:tabs>
          <w:tab w:val="num" w:pos="780"/>
        </w:tabs>
        <w:ind w:left="780" w:hanging="36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6FB134CA"/>
    <w:multiLevelType w:val="hybridMultilevel"/>
    <w:tmpl w:val="2E76EE08"/>
    <w:lvl w:ilvl="0" w:tplc="47EEE04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21265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982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DB"/>
    <w:rsid w:val="00022D55"/>
    <w:rsid w:val="00057B10"/>
    <w:rsid w:val="0007195F"/>
    <w:rsid w:val="000801DA"/>
    <w:rsid w:val="000F2624"/>
    <w:rsid w:val="000F6B04"/>
    <w:rsid w:val="00191743"/>
    <w:rsid w:val="001B67B3"/>
    <w:rsid w:val="002B75D1"/>
    <w:rsid w:val="00332A1E"/>
    <w:rsid w:val="00393C7D"/>
    <w:rsid w:val="003B1E27"/>
    <w:rsid w:val="004335DE"/>
    <w:rsid w:val="00512FFC"/>
    <w:rsid w:val="00623219"/>
    <w:rsid w:val="0068528E"/>
    <w:rsid w:val="006B2330"/>
    <w:rsid w:val="00746932"/>
    <w:rsid w:val="007A4282"/>
    <w:rsid w:val="007C5529"/>
    <w:rsid w:val="008755D7"/>
    <w:rsid w:val="008A39CD"/>
    <w:rsid w:val="008E4EEF"/>
    <w:rsid w:val="009042C3"/>
    <w:rsid w:val="00917EC1"/>
    <w:rsid w:val="00935E82"/>
    <w:rsid w:val="009838F8"/>
    <w:rsid w:val="009C2EB6"/>
    <w:rsid w:val="00A35601"/>
    <w:rsid w:val="00AC4DA7"/>
    <w:rsid w:val="00AD2984"/>
    <w:rsid w:val="00B32588"/>
    <w:rsid w:val="00B33D62"/>
    <w:rsid w:val="00B9186B"/>
    <w:rsid w:val="00BB6720"/>
    <w:rsid w:val="00C07ADB"/>
    <w:rsid w:val="00C1792D"/>
    <w:rsid w:val="00C23C11"/>
    <w:rsid w:val="00C34889"/>
    <w:rsid w:val="00C45985"/>
    <w:rsid w:val="00C570FD"/>
    <w:rsid w:val="00C90B87"/>
    <w:rsid w:val="00CD267F"/>
    <w:rsid w:val="00D71AA4"/>
    <w:rsid w:val="00D92ABE"/>
    <w:rsid w:val="00E96F6C"/>
    <w:rsid w:val="00EA06F8"/>
    <w:rsid w:val="00EE7E5A"/>
    <w:rsid w:val="00F268FD"/>
    <w:rsid w:val="00F3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E8D6"/>
  <w15:chartTrackingRefBased/>
  <w15:docId w15:val="{DC293AF9-5136-4BC9-8E35-9194A7AE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12FFC"/>
    <w:pPr>
      <w:ind w:leftChars="400" w:left="851"/>
    </w:pPr>
  </w:style>
  <w:style w:type="character" w:customStyle="1" w:styleId="a4">
    <w:name w:val="本文インデント (文字)"/>
    <w:basedOn w:val="a0"/>
    <w:link w:val="a3"/>
    <w:uiPriority w:val="99"/>
    <w:semiHidden/>
    <w:rsid w:val="00512FFC"/>
  </w:style>
  <w:style w:type="paragraph" w:styleId="a5">
    <w:name w:val="header"/>
    <w:basedOn w:val="a"/>
    <w:link w:val="a6"/>
    <w:uiPriority w:val="99"/>
    <w:unhideWhenUsed/>
    <w:rsid w:val="00B33D62"/>
    <w:pPr>
      <w:tabs>
        <w:tab w:val="center" w:pos="4252"/>
        <w:tab w:val="right" w:pos="8504"/>
      </w:tabs>
      <w:snapToGrid w:val="0"/>
    </w:pPr>
  </w:style>
  <w:style w:type="character" w:customStyle="1" w:styleId="a6">
    <w:name w:val="ヘッダー (文字)"/>
    <w:basedOn w:val="a0"/>
    <w:link w:val="a5"/>
    <w:uiPriority w:val="99"/>
    <w:rsid w:val="00B33D62"/>
  </w:style>
  <w:style w:type="paragraph" w:styleId="a7">
    <w:name w:val="footer"/>
    <w:basedOn w:val="a"/>
    <w:link w:val="a8"/>
    <w:uiPriority w:val="99"/>
    <w:unhideWhenUsed/>
    <w:rsid w:val="00B33D62"/>
    <w:pPr>
      <w:tabs>
        <w:tab w:val="center" w:pos="4252"/>
        <w:tab w:val="right" w:pos="8504"/>
      </w:tabs>
      <w:snapToGrid w:val="0"/>
    </w:pPr>
  </w:style>
  <w:style w:type="character" w:customStyle="1" w:styleId="a8">
    <w:name w:val="フッター (文字)"/>
    <w:basedOn w:val="a0"/>
    <w:link w:val="a7"/>
    <w:uiPriority w:val="99"/>
    <w:rsid w:val="00B3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4651">
      <w:bodyDiv w:val="1"/>
      <w:marLeft w:val="0"/>
      <w:marRight w:val="0"/>
      <w:marTop w:val="0"/>
      <w:marBottom w:val="0"/>
      <w:divBdr>
        <w:top w:val="none" w:sz="0" w:space="0" w:color="auto"/>
        <w:left w:val="none" w:sz="0" w:space="0" w:color="auto"/>
        <w:bottom w:val="none" w:sz="0" w:space="0" w:color="auto"/>
        <w:right w:val="none" w:sz="0" w:space="0" w:color="auto"/>
      </w:divBdr>
    </w:div>
    <w:div w:id="325977764">
      <w:bodyDiv w:val="1"/>
      <w:marLeft w:val="0"/>
      <w:marRight w:val="0"/>
      <w:marTop w:val="0"/>
      <w:marBottom w:val="0"/>
      <w:divBdr>
        <w:top w:val="none" w:sz="0" w:space="0" w:color="auto"/>
        <w:left w:val="none" w:sz="0" w:space="0" w:color="auto"/>
        <w:bottom w:val="none" w:sz="0" w:space="0" w:color="auto"/>
        <w:right w:val="none" w:sz="0" w:space="0" w:color="auto"/>
      </w:divBdr>
    </w:div>
    <w:div w:id="631400023">
      <w:bodyDiv w:val="1"/>
      <w:marLeft w:val="0"/>
      <w:marRight w:val="0"/>
      <w:marTop w:val="0"/>
      <w:marBottom w:val="0"/>
      <w:divBdr>
        <w:top w:val="none" w:sz="0" w:space="0" w:color="auto"/>
        <w:left w:val="none" w:sz="0" w:space="0" w:color="auto"/>
        <w:bottom w:val="none" w:sz="0" w:space="0" w:color="auto"/>
        <w:right w:val="none" w:sz="0" w:space="0" w:color="auto"/>
      </w:divBdr>
    </w:div>
    <w:div w:id="790900034">
      <w:bodyDiv w:val="1"/>
      <w:marLeft w:val="0"/>
      <w:marRight w:val="0"/>
      <w:marTop w:val="0"/>
      <w:marBottom w:val="0"/>
      <w:divBdr>
        <w:top w:val="none" w:sz="0" w:space="0" w:color="auto"/>
        <w:left w:val="none" w:sz="0" w:space="0" w:color="auto"/>
        <w:bottom w:val="none" w:sz="0" w:space="0" w:color="auto"/>
        <w:right w:val="none" w:sz="0" w:space="0" w:color="auto"/>
      </w:divBdr>
    </w:div>
    <w:div w:id="1334411140">
      <w:bodyDiv w:val="1"/>
      <w:marLeft w:val="0"/>
      <w:marRight w:val="0"/>
      <w:marTop w:val="0"/>
      <w:marBottom w:val="0"/>
      <w:divBdr>
        <w:top w:val="none" w:sz="0" w:space="0" w:color="auto"/>
        <w:left w:val="none" w:sz="0" w:space="0" w:color="auto"/>
        <w:bottom w:val="none" w:sz="0" w:space="0" w:color="auto"/>
        <w:right w:val="none" w:sz="0" w:space="0" w:color="auto"/>
      </w:divBdr>
    </w:div>
    <w:div w:id="1553999895">
      <w:bodyDiv w:val="1"/>
      <w:marLeft w:val="0"/>
      <w:marRight w:val="0"/>
      <w:marTop w:val="0"/>
      <w:marBottom w:val="0"/>
      <w:divBdr>
        <w:top w:val="none" w:sz="0" w:space="0" w:color="auto"/>
        <w:left w:val="none" w:sz="0" w:space="0" w:color="auto"/>
        <w:bottom w:val="none" w:sz="0" w:space="0" w:color="auto"/>
        <w:right w:val="none" w:sz="0" w:space="0" w:color="auto"/>
      </w:divBdr>
    </w:div>
    <w:div w:id="1702125715">
      <w:bodyDiv w:val="1"/>
      <w:marLeft w:val="0"/>
      <w:marRight w:val="0"/>
      <w:marTop w:val="0"/>
      <w:marBottom w:val="0"/>
      <w:divBdr>
        <w:top w:val="none" w:sz="0" w:space="0" w:color="auto"/>
        <w:left w:val="none" w:sz="0" w:space="0" w:color="auto"/>
        <w:bottom w:val="none" w:sz="0" w:space="0" w:color="auto"/>
        <w:right w:val="none" w:sz="0" w:space="0" w:color="auto"/>
      </w:divBdr>
    </w:div>
    <w:div w:id="20914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KHGA</dc:creator>
  <cp:keywords/>
  <dc:description/>
  <cp:lastModifiedBy>Administrator</cp:lastModifiedBy>
  <cp:revision>2</cp:revision>
  <dcterms:created xsi:type="dcterms:W3CDTF">2023-03-23T22:23:00Z</dcterms:created>
  <dcterms:modified xsi:type="dcterms:W3CDTF">2023-03-23T22:23:00Z</dcterms:modified>
</cp:coreProperties>
</file>